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30"/>
        </w:rPr>
      </w:pPr>
      <w:r>
        <w:rPr>
          <w:b/>
          <w:sz w:val="30"/>
        </w:rPr>
        <w:t xml:space="preserve">The World </w:t>
      </w:r>
      <w:r>
        <w:rPr>
          <w:b/>
          <w:sz w:val="30"/>
        </w:rPr>
        <w:t>W</w:t>
      </w:r>
      <w:r>
        <w:rPr>
          <w:b/>
          <w:sz w:val="30"/>
        </w:rPr>
        <w:t>ill Hate You</w:t>
        <w:br/>
        <w:t>John 15:18-16:4 (page 772 or 623)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sz w:val="30"/>
        </w:rPr>
      </w:pPr>
      <w:r>
        <w:rPr>
          <w:sz w:val="30"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sz w:val="30"/>
        </w:rPr>
      </w:pPr>
      <w:r>
        <w:rPr>
          <w:sz w:val="30"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sz w:val="26"/>
        </w:rPr>
      </w:pPr>
      <w:r>
        <w:rPr>
          <w:b/>
          <w:sz w:val="26"/>
        </w:rPr>
        <w:t>Main Truth</w:t>
        <w:tab/>
        <w:tab/>
        <w:tab/>
      </w:r>
      <w:r>
        <w:rPr>
          <w:sz w:val="26"/>
        </w:rPr>
        <w:br/>
        <w:t>The faithful followers of Jesus should not be surprised when the world hates them, for the world hated Jesus.</w:t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sz w:val="26"/>
        </w:rPr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  <w:sz w:val="26"/>
        </w:rPr>
        <w:t>Structure Thoughts</w:t>
        <w:tab/>
        <w:tab/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6"/>
          <w:szCs w:val="22"/>
        </w:rPr>
      </w:pP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18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“If the world hates you, know that it has hated me before it hated you.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19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If you were of the world, the world would love you as its own; but because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you are not of the world, but I chose you out of the world, therefore the world hates you.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20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Remember the word that I said to you: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‘A servant is not greater than his master.’  If they persecuted me,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they will also persecute you.  If they kept my word, they will also keep yours.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21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But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all these things they will do to you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on account of my name,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because they do not know him who sent me.  </w:t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b w:val="false"/>
          <w:b w:val="false"/>
          <w:bCs w:val="false"/>
          <w:i/>
          <w:i/>
          <w:iCs/>
          <w:sz w:val="26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6"/>
          <w:szCs w:val="22"/>
        </w:rPr>
      </w:pP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22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If I had not come and spoken to them,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they would not have been guilty of sin,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but now they have no excuse for their sin.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23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Whoever hates me hates my Father also.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24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If I had not done among them the works that no one else did,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they would not be guilty of sin, but now they have seen and hated both me and my Father.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25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But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the word that is written in their Law must be fulfilled: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‘They hated me without a cause.’</w:t>
      </w:r>
    </w:p>
    <w:p>
      <w:pPr>
        <w:pStyle w:val="Chapter2"/>
        <w:shd w:val="clear" w:color="auto" w:fill="FFFFFF"/>
        <w:spacing w:beforeAutospacing="0" w:before="0" w:afterAutospacing="0" w:after="107"/>
        <w:rPr>
          <w:rFonts w:ascii="Verdana" w:hAnsi="Verdana"/>
          <w:b w:val="false"/>
          <w:b w:val="false"/>
          <w:bCs w:val="false"/>
          <w:i/>
          <w:i/>
          <w:iCs/>
          <w:color w:val="000000"/>
          <w:sz w:val="26"/>
          <w:szCs w:val="22"/>
        </w:rPr>
      </w:pPr>
      <w:r>
        <w:rPr>
          <w:rFonts w:ascii="Verdana" w:hAnsi="Verdana"/>
          <w:b w:val="false"/>
          <w:bCs w:val="false"/>
          <w:i/>
          <w:iCs/>
          <w:color w:val="000000"/>
          <w:sz w:val="26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6"/>
          <w:szCs w:val="22"/>
        </w:rPr>
      </w:pP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26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“But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when the Helper comes, whom I will send to you from the Father, the Spirit of truth, who proceeds from the Father,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he will bear witness about me.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27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you also will bear witness, because you have been with me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from the beginning.  </w:t>
      </w:r>
    </w:p>
    <w:p>
      <w:pPr>
        <w:pStyle w:val="Normal"/>
        <w:spacing w:lineRule="auto" w:line="240"/>
        <w:rPr>
          <w:rStyle w:val="Woj"/>
          <w:b w:val="false"/>
          <w:b w:val="false"/>
          <w:bCs w:val="false"/>
          <w:i/>
          <w:i/>
          <w:iCs/>
          <w:sz w:val="26"/>
          <w:szCs w:val="22"/>
        </w:rPr>
      </w:pPr>
      <w:r>
        <w:rPr>
          <w:b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Text"/>
          <w:rFonts w:ascii="Verdana" w:hAnsi="Verdana"/>
          <w:b/>
          <w:b/>
          <w:color w:val="000000"/>
          <w:sz w:val="26"/>
          <w:szCs w:val="22"/>
          <w:highlight w:val="white"/>
          <w:vertAlign w:val="superscript"/>
        </w:rPr>
      </w:pP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  <w:vertAlign w:val="superscript"/>
        </w:rPr>
        <w:t>1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 xml:space="preserve">“I have said all these things to you to keep you from falling away.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  <w:vertAlign w:val="superscript"/>
        </w:rPr>
        <w:t>2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>They will put you out of the synagogues.  Indeed,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>the hour is coming when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 xml:space="preserve">whoever kills you will think he is offering service to God.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  <w:vertAlign w:val="superscript"/>
        </w:rPr>
        <w:t>3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>And they will do these things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 xml:space="preserve">because they have not known the Father, nor me.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  <w:vertAlign w:val="superscript"/>
        </w:rPr>
        <w:t>4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>But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>I have said these things to you, that when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shd w:fill="FFFFFF" w:val="clear"/>
        </w:rPr>
        <w:t>their hour comes you may remember that I told them to you.</w:t>
      </w:r>
    </w:p>
    <w:p>
      <w:pPr>
        <w:pStyle w:val="Normal"/>
        <w:spacing w:lineRule="auto" w:line="240"/>
        <w:rPr>
          <w:b/>
          <w:b/>
          <w:sz w:val="26"/>
          <w:szCs w:val="22"/>
        </w:rPr>
      </w:pPr>
      <w:r>
        <w:rPr>
          <w:b/>
          <w:sz w:val="26"/>
          <w:szCs w:val="22"/>
        </w:rPr>
      </w:r>
    </w:p>
    <w:p>
      <w:pPr>
        <w:pStyle w:val="Normal"/>
        <w:spacing w:lineRule="auto" w:line="240"/>
        <w:rPr>
          <w:sz w:val="26"/>
          <w:szCs w:val="22"/>
        </w:rPr>
      </w:pPr>
      <w:r>
        <w:rPr>
          <w:b/>
          <w:sz w:val="26"/>
          <w:szCs w:val="22"/>
        </w:rPr>
        <w:t>Reflection Question</w:t>
      </w:r>
    </w:p>
    <w:p>
      <w:pPr>
        <w:pStyle w:val="Normal"/>
        <w:spacing w:lineRule="auto" w:line="240"/>
        <w:rPr>
          <w:b w:val="false"/>
          <w:b w:val="false"/>
          <w:bCs w:val="false"/>
          <w:sz w:val="26"/>
          <w:szCs w:val="22"/>
        </w:rPr>
      </w:pPr>
      <w:r>
        <w:rPr>
          <w:b w:val="false"/>
          <w:bCs w:val="false"/>
          <w:sz w:val="26"/>
          <w:szCs w:val="22"/>
        </w:rPr>
        <w:t>What do you fear most in being persecuted? What truth can you claim from God's word to help you stand up in the face of that fear?</w:t>
      </w:r>
    </w:p>
    <w:p>
      <w:pPr>
        <w:pStyle w:val="Normal"/>
        <w:spacing w:lineRule="auto" w:line="240"/>
        <w:rPr>
          <w:b/>
          <w:b/>
          <w:sz w:val="26"/>
          <w:szCs w:val="22"/>
        </w:rPr>
      </w:pPr>
      <w:r>
        <w:rPr>
          <w:b/>
          <w:sz w:val="26"/>
          <w:szCs w:val="22"/>
        </w:rPr>
      </w:r>
    </w:p>
    <w:p>
      <w:pPr>
        <w:pStyle w:val="Normal"/>
        <w:spacing w:lineRule="auto" w:line="240"/>
        <w:rPr>
          <w:b/>
          <w:b/>
          <w:sz w:val="26"/>
          <w:szCs w:val="22"/>
        </w:rPr>
      </w:pPr>
      <w:r>
        <w:rPr>
          <w:b/>
          <w:sz w:val="26"/>
          <w:szCs w:val="22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  <w:sz w:val="26"/>
          <w:szCs w:val="22"/>
        </w:rPr>
        <w:t>Truths that defeat fear</w:t>
      </w:r>
    </w:p>
    <w:p>
      <w:pPr>
        <w:pStyle w:val="Normal"/>
        <w:spacing w:lineRule="auto" w:line="240"/>
        <w:rPr>
          <w:b/>
          <w:b/>
        </w:rPr>
      </w:pPr>
      <w:r>
        <w:rPr>
          <w:b w:val="false"/>
          <w:bCs w:val="false"/>
          <w:i/>
          <w:iCs/>
          <w:sz w:val="26"/>
          <w:szCs w:val="22"/>
        </w:rPr>
        <w:t xml:space="preserve">Matthew 5:10; Matthew 28:18-20; 1 Peter 2:19; 1 Peter 3:14; Philippians 3:1-10; James 1:2-4; James 1:12; Romans 10:14; 2 Corinthians 5:11-21; Romans 14:11-12  </w:t>
      </w:r>
    </w:p>
    <w:p>
      <w:pPr>
        <w:pStyle w:val="Normal"/>
        <w:spacing w:lineRule="auto" w:line="240"/>
        <w:rPr>
          <w:sz w:val="26"/>
          <w:szCs w:val="22"/>
        </w:rPr>
      </w:pPr>
      <w:r>
        <w:rPr>
          <w:sz w:val="26"/>
          <w:szCs w:val="22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uiPriority w:val="99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c5385"/>
    <w:rPr>
      <w:rFonts w:ascii="Calibri" w:hAnsi="Calibri" w:eastAsia="Calibri" w:cs="Times New Roman"/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385"/>
    <w:pPr>
      <w:tabs>
        <w:tab w:val="center" w:pos="4680" w:leader="none"/>
        <w:tab w:val="right" w:pos="9360" w:leader="none"/>
      </w:tabs>
      <w:spacing w:lineRule="auto" w:line="259" w:before="0" w:after="160"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Application>LibreOffice/5.0.5.2$Windows_x86 LibreOffice_project/55b006a02d247b5f7215fc6ea0fde844b30035b3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2016-01-30T15:10:00Z</dcterms:created>
  <dc:creator>DNelson</dc:creator>
  <dc:language>en-US</dc:language>
  <dcterms:modified xsi:type="dcterms:W3CDTF">2016-04-03T12:54:35Z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