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</w:rPr>
      </w:pPr>
      <w:r>
        <w:rPr>
          <w:b/>
          <w:sz w:val="30"/>
        </w:rPr>
        <w:t>Take Heart: Jesus Has Overcome the World</w:t>
        <w:br/>
        <w:t>John 16:16-33 (page 772 or 623)</w:t>
      </w:r>
    </w:p>
    <w:p>
      <w:pPr>
        <w:pStyle w:val="Normal"/>
        <w:tabs>
          <w:tab w:val="center" w:pos="4680" w:leader="none"/>
          <w:tab w:val="left" w:pos="5207" w:leader="none"/>
          <w:tab w:val="left" w:pos="5715" w:leader="none"/>
        </w:tabs>
        <w:spacing w:lineRule="auto" w:line="240"/>
        <w:rPr>
          <w:b/>
          <w:b/>
        </w:rPr>
      </w:pPr>
      <w:r>
        <w:rPr>
          <w:sz w:val="30"/>
        </w:rPr>
      </w:r>
    </w:p>
    <w:p>
      <w:pPr>
        <w:pStyle w:val="Normal"/>
        <w:tabs>
          <w:tab w:val="center" w:pos="4680" w:leader="none"/>
          <w:tab w:val="left" w:pos="5207" w:leader="none"/>
          <w:tab w:val="left" w:pos="5715" w:leader="none"/>
        </w:tabs>
        <w:spacing w:lineRule="auto" w:line="240"/>
        <w:rPr>
          <w:sz w:val="26"/>
        </w:rPr>
      </w:pPr>
      <w:r>
        <w:rPr>
          <w:b/>
          <w:sz w:val="26"/>
        </w:rPr>
        <w:t>Main Truth</w:t>
        <w:tab/>
        <w:tab/>
        <w:tab/>
      </w:r>
      <w:r>
        <w:rPr>
          <w:sz w:val="26"/>
        </w:rPr>
        <w:br/>
        <w:t>In the face of the fears of this world, there is peace in Jesus, for He has overcome the world.</w:t>
      </w:r>
    </w:p>
    <w:p>
      <w:pPr>
        <w:pStyle w:val="Normal"/>
        <w:tabs>
          <w:tab w:val="left" w:pos="5735" w:leader="none"/>
          <w:tab w:val="left" w:pos="6180" w:leader="none"/>
        </w:tabs>
        <w:spacing w:lineRule="auto" w:line="240"/>
        <w:rPr>
          <w:b/>
          <w:b/>
        </w:rPr>
      </w:pPr>
      <w:r>
        <w:rPr>
          <w:sz w:val="26"/>
        </w:rPr>
      </w:r>
    </w:p>
    <w:p>
      <w:pPr>
        <w:pStyle w:val="Normal"/>
        <w:tabs>
          <w:tab w:val="left" w:pos="5735" w:leader="none"/>
          <w:tab w:val="left" w:pos="6180" w:leader="none"/>
        </w:tabs>
        <w:spacing w:lineRule="auto" w:line="240"/>
        <w:rPr>
          <w:b/>
          <w:b/>
        </w:rPr>
      </w:pPr>
      <w:r>
        <w:rPr>
          <w:b/>
          <w:sz w:val="26"/>
        </w:rPr>
        <w:t>Structure Thoughts</w:t>
        <w:tab/>
        <w:tab/>
      </w:r>
    </w:p>
    <w:p>
      <w:pPr>
        <w:pStyle w:val="Normal"/>
        <w:shd w:val="clear" w:color="auto" w:fill="FFFFFF"/>
        <w:spacing w:lineRule="atLeast" w:line="258" w:before="0" w:after="107"/>
        <w:rPr>
          <w:rFonts w:eastAsia="Times New Roman" w:cs="Times New Roman"/>
          <w:b/>
          <w:b/>
        </w:rPr>
      </w:pPr>
      <w:r>
        <w:rPr>
          <w:rFonts w:eastAsia="Times New Roman" w:cs="Arial"/>
          <w:b w:val="false"/>
          <w:bCs w:val="false"/>
          <w:i/>
          <w:iCs/>
          <w:sz w:val="26"/>
          <w:u w:val="none"/>
          <w:vertAlign w:val="superscript"/>
        </w:rPr>
        <w:t>16</w:t>
      </w:r>
      <w:r>
        <w:rPr>
          <w:rFonts w:eastAsia="Times New Roman" w:cs="Times New Roman"/>
          <w:b w:val="false"/>
          <w:bCs w:val="false"/>
          <w:i/>
          <w:iCs/>
          <w:sz w:val="26"/>
          <w:u w:val="none"/>
        </w:rPr>
        <w:t xml:space="preserve">“A little while, and you will see me no longer; and again a little while, and you will see me.”  </w:t>
      </w:r>
      <w:r>
        <w:rPr>
          <w:rFonts w:eastAsia="Times New Roman" w:cs="Arial"/>
          <w:b w:val="false"/>
          <w:bCs w:val="false"/>
          <w:i/>
          <w:iCs/>
          <w:sz w:val="26"/>
          <w:u w:val="none"/>
          <w:vertAlign w:val="superscript"/>
        </w:rPr>
        <w:t>17</w:t>
      </w:r>
      <w:r>
        <w:rPr>
          <w:rFonts w:eastAsia="Times New Roman" w:cs="Times New Roman"/>
          <w:b w:val="false"/>
          <w:bCs w:val="false"/>
          <w:i/>
          <w:iCs/>
          <w:sz w:val="26"/>
          <w:u w:val="none"/>
        </w:rPr>
        <w:t xml:space="preserve">So some of his disciples said to one another, “What is this that he says to us, ‘A little while, and you will not see me, and again a little while, and you will see me’; and, ‘because I am going to the Father’?”  </w:t>
      </w:r>
      <w:r>
        <w:rPr>
          <w:rFonts w:eastAsia="Times New Roman" w:cs="Arial"/>
          <w:b w:val="false"/>
          <w:bCs w:val="false"/>
          <w:i/>
          <w:iCs/>
          <w:sz w:val="26"/>
          <w:u w:val="none"/>
          <w:vertAlign w:val="superscript"/>
        </w:rPr>
        <w:t>18</w:t>
      </w:r>
      <w:r>
        <w:rPr>
          <w:rFonts w:eastAsia="Times New Roman" w:cs="Times New Roman"/>
          <w:b w:val="false"/>
          <w:bCs w:val="false"/>
          <w:i/>
          <w:iCs/>
          <w:sz w:val="26"/>
          <w:u w:val="none"/>
        </w:rPr>
        <w:t xml:space="preserve">So they were saying, “What does he mean by ‘a little while’?  We do not know what he is talking about.”  </w:t>
      </w:r>
      <w:r>
        <w:rPr>
          <w:rFonts w:eastAsia="Times New Roman" w:cs="Arial"/>
          <w:b w:val="false"/>
          <w:bCs w:val="false"/>
          <w:i/>
          <w:iCs/>
          <w:sz w:val="26"/>
          <w:u w:val="none"/>
          <w:vertAlign w:val="superscript"/>
        </w:rPr>
        <w:t>19</w:t>
      </w:r>
      <w:r>
        <w:rPr>
          <w:rFonts w:eastAsia="Times New Roman" w:cs="Times New Roman"/>
          <w:b w:val="false"/>
          <w:bCs w:val="false"/>
          <w:i/>
          <w:iCs/>
          <w:sz w:val="26"/>
          <w:u w:val="none"/>
        </w:rPr>
        <w:t xml:space="preserve">Jesus knew that they wanted to ask him, so he said to them, “Is this what you are asking yourselves, what I meant by saying, ‘A little while and you will not see me, and again a little while and you will see me’?  </w:t>
      </w:r>
    </w:p>
    <w:p>
      <w:pPr>
        <w:pStyle w:val="Normal"/>
        <w:shd w:val="clear" w:color="auto" w:fill="FFFFFF"/>
        <w:spacing w:lineRule="atLeast" w:line="258" w:before="0" w:after="107"/>
        <w:rPr>
          <w:rFonts w:eastAsia="Times New Roman" w:cs="Times New Roman"/>
          <w:b w:val="false"/>
          <w:b w:val="false"/>
          <w:bCs w:val="false"/>
          <w:i/>
          <w:i/>
          <w:iCs/>
          <w:sz w:val="26"/>
          <w:u w:val="none"/>
        </w:rPr>
      </w:pPr>
      <w:r>
        <w:rPr>
          <w:rFonts w:eastAsia="Times New Roman" w:cs="Times New Roman"/>
          <w:b w:val="false"/>
          <w:bCs w:val="false"/>
          <w:i/>
          <w:iCs/>
          <w:sz w:val="26"/>
          <w:u w:val="none"/>
        </w:rPr>
      </w:r>
    </w:p>
    <w:p>
      <w:pPr>
        <w:pStyle w:val="Normal"/>
        <w:shd w:val="clear" w:color="auto" w:fill="FFFFFF"/>
        <w:spacing w:lineRule="atLeast" w:line="258" w:before="0" w:after="107"/>
        <w:rPr>
          <w:b w:val="false"/>
          <w:b w:val="false"/>
          <w:bCs w:val="false"/>
          <w:i/>
          <w:i/>
          <w:iCs/>
          <w:sz w:val="26"/>
          <w:u w:val="none"/>
        </w:rPr>
      </w:pPr>
      <w:r>
        <w:rPr>
          <w:rFonts w:eastAsia="Times New Roman" w:cs="Arial"/>
          <w:b w:val="false"/>
          <w:bCs w:val="false"/>
          <w:i/>
          <w:iCs/>
          <w:sz w:val="26"/>
          <w:u w:val="none"/>
          <w:vertAlign w:val="superscript"/>
        </w:rPr>
        <w:t>20</w:t>
      </w:r>
      <w:r>
        <w:rPr>
          <w:rFonts w:eastAsia="Times New Roman" w:cs="Times New Roman"/>
          <w:b w:val="false"/>
          <w:bCs w:val="false"/>
          <w:i/>
          <w:iCs/>
          <w:sz w:val="26"/>
          <w:u w:val="none"/>
        </w:rPr>
        <w:t xml:space="preserve">Truly, truly, I say to you, you will weep and lament, but the world will rejoice.  You will be sorrowful, but your sorrow will turn into joy.  </w:t>
      </w:r>
      <w:r>
        <w:rPr>
          <w:rFonts w:eastAsia="Times New Roman" w:cs="Arial"/>
          <w:b w:val="false"/>
          <w:bCs w:val="false"/>
          <w:i/>
          <w:iCs/>
          <w:sz w:val="26"/>
          <w:u w:val="none"/>
          <w:vertAlign w:val="superscript"/>
        </w:rPr>
        <w:t>21</w:t>
      </w:r>
      <w:r>
        <w:rPr>
          <w:rFonts w:eastAsia="Times New Roman" w:cs="Times New Roman"/>
          <w:b w:val="false"/>
          <w:bCs w:val="false"/>
          <w:i/>
          <w:iCs/>
          <w:sz w:val="26"/>
          <w:u w:val="none"/>
        </w:rPr>
        <w:t xml:space="preserve">When a woman is giving birth, she has sorrow because her hour has come, but when she has delivered the baby, she no longer remembers the anguish, for joy that a human being has been born into the world.  </w:t>
      </w:r>
      <w:r>
        <w:rPr>
          <w:rFonts w:eastAsia="Times New Roman" w:cs="Arial"/>
          <w:b w:val="false"/>
          <w:bCs w:val="false"/>
          <w:i/>
          <w:iCs/>
          <w:sz w:val="26"/>
          <w:u w:val="none"/>
          <w:vertAlign w:val="superscript"/>
        </w:rPr>
        <w:t>22</w:t>
      </w:r>
      <w:r>
        <w:rPr>
          <w:rFonts w:eastAsia="Times New Roman" w:cs="Times New Roman"/>
          <w:b w:val="false"/>
          <w:bCs w:val="false"/>
          <w:i/>
          <w:iCs/>
          <w:sz w:val="26"/>
          <w:u w:val="none"/>
        </w:rPr>
        <w:t xml:space="preserve">So also you have sorrow now, but I will see you again, and your hearts will rejoice, and no one will take your joy from you.  </w:t>
      </w:r>
      <w:r>
        <w:rPr>
          <w:rFonts w:eastAsia="Times New Roman" w:cs="Arial"/>
          <w:b w:val="false"/>
          <w:bCs w:val="false"/>
          <w:i/>
          <w:iCs/>
          <w:sz w:val="26"/>
          <w:u w:val="none"/>
          <w:vertAlign w:val="superscript"/>
        </w:rPr>
        <w:t>23</w:t>
      </w:r>
      <w:r>
        <w:rPr>
          <w:rFonts w:eastAsia="Times New Roman" w:cs="Times New Roman"/>
          <w:b w:val="false"/>
          <w:bCs w:val="false"/>
          <w:i/>
          <w:iCs/>
          <w:sz w:val="26"/>
          <w:u w:val="none"/>
        </w:rPr>
        <w:t xml:space="preserve">In that day you will ask nothing of me.  Truly, truly, I say to you, whatever you ask of the Father in my name, he will give it to you.  </w:t>
      </w:r>
      <w:r>
        <w:rPr>
          <w:rFonts w:eastAsia="Times New Roman" w:cs="Arial"/>
          <w:b w:val="false"/>
          <w:bCs w:val="false"/>
          <w:i/>
          <w:iCs/>
          <w:sz w:val="26"/>
          <w:u w:val="none"/>
          <w:vertAlign w:val="superscript"/>
        </w:rPr>
        <w:t>24</w:t>
      </w:r>
      <w:r>
        <w:rPr>
          <w:rFonts w:eastAsia="Times New Roman" w:cs="Times New Roman"/>
          <w:b w:val="false"/>
          <w:bCs w:val="false"/>
          <w:i/>
          <w:iCs/>
          <w:sz w:val="26"/>
          <w:u w:val="none"/>
        </w:rPr>
        <w:t>Until now you have asked nothing in my name.  Ask, and you will receive, that your joy may be full.</w:t>
      </w:r>
    </w:p>
    <w:p>
      <w:pPr>
        <w:pStyle w:val="Normal"/>
        <w:shd w:val="clear" w:color="auto" w:fill="FFFFFF"/>
        <w:spacing w:lineRule="atLeast" w:line="258" w:before="0" w:after="107"/>
        <w:rPr>
          <w:rFonts w:eastAsia="Times New Roman" w:cs="Arial"/>
          <w:b w:val="false"/>
          <w:b w:val="false"/>
          <w:bCs w:val="false"/>
          <w:i/>
          <w:i/>
          <w:iCs/>
          <w:sz w:val="26"/>
          <w:u w:val="none"/>
          <w:vertAlign w:val="superscript"/>
        </w:rPr>
      </w:pPr>
      <w:r>
        <w:rPr>
          <w:rFonts w:eastAsia="Times New Roman" w:cs="Arial"/>
          <w:b w:val="false"/>
          <w:bCs w:val="false"/>
          <w:i/>
          <w:iCs/>
          <w:sz w:val="26"/>
          <w:u w:val="none"/>
          <w:vertAlign w:val="superscript"/>
        </w:rPr>
      </w:r>
    </w:p>
    <w:p>
      <w:pPr>
        <w:pStyle w:val="Normal"/>
        <w:shd w:val="clear" w:color="auto" w:fill="FFFFFF"/>
        <w:spacing w:lineRule="atLeast" w:line="258" w:before="0" w:after="107"/>
        <w:rPr>
          <w:b w:val="false"/>
          <w:b w:val="false"/>
          <w:bCs w:val="false"/>
          <w:i/>
          <w:i/>
          <w:iCs/>
          <w:sz w:val="26"/>
          <w:u w:val="none"/>
        </w:rPr>
      </w:pPr>
      <w:r>
        <w:rPr>
          <w:rFonts w:eastAsia="Times New Roman" w:cs="Arial"/>
          <w:b w:val="false"/>
          <w:bCs w:val="false"/>
          <w:i/>
          <w:iCs/>
          <w:sz w:val="26"/>
          <w:u w:val="none"/>
          <w:vertAlign w:val="superscript"/>
        </w:rPr>
        <w:t>25</w:t>
      </w:r>
      <w:r>
        <w:rPr>
          <w:rFonts w:eastAsia="Times New Roman" w:cs="Times New Roman"/>
          <w:b w:val="false"/>
          <w:bCs w:val="false"/>
          <w:i/>
          <w:iCs/>
          <w:sz w:val="26"/>
          <w:u w:val="none"/>
        </w:rPr>
        <w:t xml:space="preserve">“I have said these things to you in figures of speech.  The hour is coming when I will no longer speak to you in figures of speech but will tell you plainly about the Father.  </w:t>
      </w:r>
      <w:r>
        <w:rPr>
          <w:rFonts w:eastAsia="Times New Roman" w:cs="Arial"/>
          <w:b w:val="false"/>
          <w:bCs w:val="false"/>
          <w:i/>
          <w:iCs/>
          <w:sz w:val="26"/>
          <w:u w:val="none"/>
          <w:vertAlign w:val="superscript"/>
        </w:rPr>
        <w:t>26</w:t>
      </w:r>
      <w:r>
        <w:rPr>
          <w:rFonts w:eastAsia="Times New Roman" w:cs="Times New Roman"/>
          <w:b w:val="false"/>
          <w:bCs w:val="false"/>
          <w:i/>
          <w:iCs/>
          <w:sz w:val="26"/>
          <w:u w:val="none"/>
        </w:rPr>
        <w:t xml:space="preserve">In that day you will ask in my name, and I do not say to you that I will ask the Father on your behalf;  </w:t>
      </w:r>
      <w:r>
        <w:rPr>
          <w:rFonts w:eastAsia="Times New Roman" w:cs="Arial"/>
          <w:b w:val="false"/>
          <w:bCs w:val="false"/>
          <w:i/>
          <w:iCs/>
          <w:sz w:val="26"/>
          <w:u w:val="none"/>
          <w:vertAlign w:val="superscript"/>
        </w:rPr>
        <w:t>27</w:t>
      </w:r>
      <w:r>
        <w:rPr>
          <w:rFonts w:eastAsia="Times New Roman" w:cs="Times New Roman"/>
          <w:b w:val="false"/>
          <w:bCs w:val="false"/>
          <w:i/>
          <w:iCs/>
          <w:sz w:val="26"/>
          <w:u w:val="none"/>
        </w:rPr>
        <w:t xml:space="preserve">for the Father himself loves you, because you have loved me and have believed that I came from God.  </w:t>
      </w:r>
      <w:r>
        <w:rPr>
          <w:rFonts w:eastAsia="Times New Roman" w:cs="Arial"/>
          <w:b w:val="false"/>
          <w:bCs w:val="false"/>
          <w:i/>
          <w:iCs/>
          <w:sz w:val="26"/>
          <w:u w:val="none"/>
          <w:vertAlign w:val="superscript"/>
        </w:rPr>
        <w:t>28</w:t>
      </w:r>
      <w:r>
        <w:rPr>
          <w:rFonts w:eastAsia="Times New Roman" w:cs="Times New Roman"/>
          <w:b w:val="false"/>
          <w:bCs w:val="false"/>
          <w:i/>
          <w:iCs/>
          <w:sz w:val="26"/>
          <w:u w:val="none"/>
        </w:rPr>
        <w:t>I came from the Father and have come into the world, and now I am leaving the world and going to the Father.”</w:t>
      </w:r>
    </w:p>
    <w:p>
      <w:pPr>
        <w:pStyle w:val="Normal"/>
        <w:shd w:val="clear" w:color="auto" w:fill="FFFFFF"/>
        <w:spacing w:lineRule="atLeast" w:line="258" w:before="0" w:after="107"/>
        <w:rPr>
          <w:rFonts w:eastAsia="Times New Roman" w:cs="Arial"/>
          <w:b w:val="false"/>
          <w:b w:val="false"/>
          <w:bCs w:val="false"/>
          <w:i/>
          <w:i/>
          <w:iCs/>
          <w:sz w:val="26"/>
          <w:u w:val="none"/>
          <w:vertAlign w:val="superscript"/>
        </w:rPr>
      </w:pPr>
      <w:r>
        <w:rPr>
          <w:rFonts w:eastAsia="Times New Roman" w:cs="Arial"/>
          <w:b w:val="false"/>
          <w:bCs w:val="false"/>
          <w:i/>
          <w:iCs/>
          <w:sz w:val="26"/>
          <w:u w:val="none"/>
          <w:vertAlign w:val="superscript"/>
        </w:rPr>
      </w:r>
    </w:p>
    <w:p>
      <w:pPr>
        <w:pStyle w:val="Normal"/>
        <w:shd w:val="clear" w:color="auto" w:fill="FFFFFF"/>
        <w:spacing w:lineRule="atLeast" w:line="258" w:before="0" w:after="107"/>
        <w:rPr>
          <w:rFonts w:eastAsia="Times New Roman" w:cs="Times New Roman"/>
          <w:b/>
          <w:b/>
        </w:rPr>
      </w:pPr>
      <w:r>
        <w:rPr>
          <w:rFonts w:eastAsia="Times New Roman" w:cs="Arial"/>
          <w:b w:val="false"/>
          <w:bCs w:val="false"/>
          <w:i/>
          <w:iCs/>
          <w:sz w:val="26"/>
          <w:u w:val="none"/>
          <w:vertAlign w:val="superscript"/>
        </w:rPr>
        <w:t>29</w:t>
      </w:r>
      <w:r>
        <w:rPr>
          <w:rFonts w:eastAsia="Times New Roman" w:cs="Times New Roman"/>
          <w:b w:val="false"/>
          <w:bCs w:val="false"/>
          <w:i/>
          <w:iCs/>
          <w:sz w:val="26"/>
          <w:u w:val="none"/>
        </w:rPr>
        <w:t xml:space="preserve">His disciples said, “Ah, now you are speaking plainly and not using figurative speech!  </w:t>
      </w:r>
      <w:r>
        <w:rPr>
          <w:rFonts w:eastAsia="Times New Roman" w:cs="Arial"/>
          <w:b w:val="false"/>
          <w:bCs w:val="false"/>
          <w:i/>
          <w:iCs/>
          <w:sz w:val="26"/>
          <w:u w:val="none"/>
          <w:vertAlign w:val="superscript"/>
        </w:rPr>
        <w:t>30</w:t>
      </w:r>
      <w:r>
        <w:rPr>
          <w:rFonts w:eastAsia="Times New Roman" w:cs="Times New Roman"/>
          <w:b w:val="false"/>
          <w:bCs w:val="false"/>
          <w:i/>
          <w:iCs/>
          <w:sz w:val="26"/>
          <w:u w:val="none"/>
        </w:rPr>
        <w:t xml:space="preserve">Now we know that you know all things and do not need anyone to question you; this is why we believe that you came from God.”  </w:t>
      </w:r>
      <w:r>
        <w:rPr>
          <w:rFonts w:eastAsia="Times New Roman" w:cs="Arial"/>
          <w:b w:val="false"/>
          <w:bCs w:val="false"/>
          <w:i/>
          <w:iCs/>
          <w:sz w:val="26"/>
          <w:u w:val="none"/>
          <w:vertAlign w:val="superscript"/>
        </w:rPr>
        <w:t>31</w:t>
      </w:r>
      <w:r>
        <w:rPr>
          <w:rFonts w:eastAsia="Times New Roman" w:cs="Times New Roman"/>
          <w:b w:val="false"/>
          <w:bCs w:val="false"/>
          <w:i/>
          <w:iCs/>
          <w:sz w:val="26"/>
          <w:u w:val="none"/>
        </w:rPr>
        <w:t xml:space="preserve">Jesus answered them, “Do you now believe?  </w:t>
      </w:r>
      <w:r>
        <w:rPr>
          <w:rFonts w:eastAsia="Times New Roman" w:cs="Arial"/>
          <w:b w:val="false"/>
          <w:bCs w:val="false"/>
          <w:i/>
          <w:iCs/>
          <w:sz w:val="26"/>
          <w:u w:val="none"/>
          <w:vertAlign w:val="superscript"/>
        </w:rPr>
        <w:t>32</w:t>
      </w:r>
      <w:r>
        <w:rPr>
          <w:rFonts w:eastAsia="Times New Roman" w:cs="Times New Roman"/>
          <w:b w:val="false"/>
          <w:bCs w:val="false"/>
          <w:i/>
          <w:iCs/>
          <w:sz w:val="26"/>
          <w:u w:val="none"/>
        </w:rPr>
        <w:t xml:space="preserve">Behold, the hour is coming, indeed it has come, when you will be scattered, each to his own home, and will leave me alone.  Yet I am not alone, for the Father is with me.  </w:t>
      </w:r>
      <w:r>
        <w:rPr>
          <w:rFonts w:eastAsia="Times New Roman" w:cs="Arial"/>
          <w:b w:val="false"/>
          <w:bCs w:val="false"/>
          <w:i/>
          <w:iCs/>
          <w:sz w:val="26"/>
          <w:u w:val="none"/>
          <w:vertAlign w:val="superscript"/>
        </w:rPr>
        <w:t>33</w:t>
      </w:r>
      <w:r>
        <w:rPr>
          <w:rFonts w:eastAsia="Times New Roman" w:cs="Times New Roman"/>
          <w:b w:val="false"/>
          <w:bCs w:val="false"/>
          <w:i/>
          <w:iCs/>
          <w:sz w:val="26"/>
          <w:u w:val="none"/>
        </w:rPr>
        <w:t>I have said these things to you, that in me you may have peace.  In the world you will have tribulation.  But take heart; I have overcome the world.”</w:t>
      </w:r>
    </w:p>
    <w:p>
      <w:pPr>
        <w:pStyle w:val="Normal"/>
        <w:spacing w:lineRule="auto" w:line="240"/>
        <w:rPr>
          <w:rStyle w:val="Woj"/>
          <w:sz w:val="26"/>
        </w:rPr>
      </w:pPr>
      <w:r>
        <w:rPr>
          <w:b/>
          <w:shd w:fill="FFFFFF" w:val="clear"/>
        </w:rPr>
      </w:r>
    </w:p>
    <w:p>
      <w:pPr>
        <w:pStyle w:val="Normal"/>
        <w:spacing w:lineRule="auto" w:line="240"/>
        <w:rPr>
          <w:rStyle w:val="Woj"/>
          <w:sz w:val="26"/>
        </w:rPr>
      </w:pPr>
      <w:r>
        <w:rPr>
          <w:b/>
          <w:shd w:fill="FFFFFF" w:val="clear"/>
        </w:rPr>
      </w:r>
    </w:p>
    <w:p>
      <w:pPr>
        <w:pStyle w:val="Normal"/>
        <w:spacing w:lineRule="auto" w:line="240"/>
        <w:rPr>
          <w:sz w:val="26"/>
        </w:rPr>
      </w:pPr>
      <w:r>
        <w:rPr>
          <w:b/>
          <w:sz w:val="26"/>
        </w:rPr>
        <w:t>Take Home Question</w:t>
      </w:r>
    </w:p>
    <w:p>
      <w:pPr>
        <w:pStyle w:val="Normal"/>
        <w:spacing w:lineRule="auto" w:line="240"/>
        <w:rPr>
          <w:b w:val="false"/>
          <w:b w:val="false"/>
          <w:bCs w:val="false"/>
          <w:sz w:val="26"/>
        </w:rPr>
      </w:pPr>
      <w:r>
        <w:rPr>
          <w:b w:val="false"/>
          <w:bCs w:val="false"/>
          <w:sz w:val="26"/>
        </w:rPr>
        <w:t>Do you find yourself focused on the fear-makers in your life or on the peacemaker?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swiss"/>
    <w:pitch w:val="default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" w:cstheme="minorBidi" w:eastAsiaTheme="minorHAnsi"/>
        <w:color w:val="000000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38db"/>
    <w:pPr>
      <w:widowControl/>
      <w:bidi w:val="0"/>
      <w:spacing w:lineRule="auto" w:line="276" w:before="0" w:after="200"/>
      <w:jc w:val="left"/>
    </w:pPr>
    <w:rPr>
      <w:rFonts w:ascii="Verdana" w:hAnsi="Verdana" w:eastAsia="Calibri" w:cs="" w:cstheme="minorBidi" w:eastAsiaTheme="minorHAnsi"/>
      <w:color w:val="00000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" w:customStyle="1">
    <w:name w:val="text"/>
    <w:basedOn w:val="DefaultParagraphFont"/>
    <w:uiPriority w:val="99"/>
    <w:qFormat/>
    <w:rsid w:val="002d11ba"/>
    <w:rPr/>
  </w:style>
  <w:style w:type="character" w:styleId="Appleconvertedspace" w:customStyle="1">
    <w:name w:val="apple-converted-space"/>
    <w:basedOn w:val="DefaultParagraphFont"/>
    <w:uiPriority w:val="99"/>
    <w:qFormat/>
    <w:rsid w:val="002d11ba"/>
    <w:rPr/>
  </w:style>
  <w:style w:type="character" w:styleId="Woj" w:customStyle="1">
    <w:name w:val="woj"/>
    <w:basedOn w:val="DefaultParagraphFont"/>
    <w:uiPriority w:val="99"/>
    <w:qFormat/>
    <w:rsid w:val="002d11ba"/>
    <w:rPr/>
  </w:style>
  <w:style w:type="character" w:styleId="Smallcaps" w:customStyle="1">
    <w:name w:val="small-caps"/>
    <w:basedOn w:val="DefaultParagraphFont"/>
    <w:uiPriority w:val="99"/>
    <w:qFormat/>
    <w:rsid w:val="00817a06"/>
    <w:rPr>
      <w:rFonts w:cs="Times New Roma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2c5385"/>
    <w:rPr>
      <w:rFonts w:ascii="Calibri" w:hAnsi="Calibri" w:eastAsia="Calibri" w:cs="Times New Roman"/>
      <w:color w:val="00000A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Calibri" w:hAnsi="Calibri" w:eastAsia="Microsoft YaHei" w:cs="Arial"/>
      <w:sz w:val="32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libri" w:hAnsi="Calibri"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Arial"/>
      <w:sz w:val="24"/>
    </w:rPr>
  </w:style>
  <w:style w:type="paragraph" w:styleId="Chapter1" w:customStyle="1">
    <w:name w:val="chapter-1"/>
    <w:basedOn w:val="Normal"/>
    <w:qFormat/>
    <w:rsid w:val="002d11ba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2d11ba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Chapter2" w:customStyle="1">
    <w:name w:val="chapter-2"/>
    <w:basedOn w:val="Normal"/>
    <w:qFormat/>
    <w:rsid w:val="00c23003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c5385"/>
    <w:pPr>
      <w:tabs>
        <w:tab w:val="center" w:pos="4680" w:leader="none"/>
        <w:tab w:val="right" w:pos="9360" w:leader="none"/>
      </w:tabs>
      <w:spacing w:lineRule="auto" w:line="259" w:before="0" w:after="160"/>
    </w:pPr>
    <w:rPr>
      <w:rFonts w:ascii="Calibri" w:hAnsi="Calibri" w:eastAsia="Calibri" w:cs="Times New Roman"/>
      <w:color w:val="00000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Application>LibreOffice/5.0.5.2$Windows_x86 LibreOffice_project/55b006a02d247b5f7215fc6ea0fde844b30035b3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2016-01-30T15:10:00Z</dcterms:created>
  <dc:creator>DNelson</dc:creator>
  <dc:language>en-US</dc:language>
  <dcterms:modified xsi:type="dcterms:W3CDTF">2016-04-18T19:19:41Z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