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rPr>
      </w:pPr>
      <w:r>
        <w:rPr>
          <w:b/>
          <w:sz w:val="30"/>
          <w:szCs w:val="22"/>
        </w:rPr>
        <w:t>When Man is Big</w:t>
        <w:br/>
        <w:t>John 12:33-50 (page 769)</w:t>
      </w:r>
    </w:p>
    <w:p>
      <w:pPr>
        <w:pStyle w:val="Normal"/>
        <w:tabs>
          <w:tab w:val="center" w:pos="4680" w:leader="none"/>
          <w:tab w:val="left" w:pos="5207" w:leader="none"/>
          <w:tab w:val="left" w:pos="5715" w:leader="none"/>
        </w:tabs>
        <w:spacing w:lineRule="auto" w:line="240"/>
        <w:rPr>
          <w:b/>
          <w:b/>
        </w:rPr>
      </w:pPr>
      <w:r>
        <w:rPr>
          <w:b/>
        </w:rPr>
      </w:r>
    </w:p>
    <w:p>
      <w:pPr>
        <w:pStyle w:val="Normal"/>
        <w:tabs>
          <w:tab w:val="center" w:pos="4680" w:leader="none"/>
          <w:tab w:val="left" w:pos="5207" w:leader="none"/>
          <w:tab w:val="left" w:pos="5715" w:leader="none"/>
        </w:tabs>
        <w:spacing w:lineRule="auto" w:line="240"/>
        <w:rPr>
          <w:b/>
          <w:b/>
        </w:rPr>
      </w:pPr>
      <w:r>
        <w:rPr>
          <w:b/>
        </w:rPr>
      </w:r>
    </w:p>
    <w:p>
      <w:pPr>
        <w:pStyle w:val="Normal"/>
        <w:tabs>
          <w:tab w:val="center" w:pos="4680" w:leader="none"/>
          <w:tab w:val="left" w:pos="5207" w:leader="none"/>
          <w:tab w:val="left" w:pos="5715" w:leader="none"/>
        </w:tabs>
        <w:spacing w:lineRule="auto" w:line="240"/>
        <w:rPr>
          <w:sz w:val="26"/>
        </w:rPr>
      </w:pPr>
      <w:r>
        <w:rPr>
          <w:b/>
          <w:sz w:val="26"/>
        </w:rPr>
        <w:t>Main Truth</w:t>
        <w:tab/>
        <w:tab/>
        <w:tab/>
      </w:r>
      <w:r>
        <w:rPr>
          <w:sz w:val="26"/>
        </w:rPr>
        <w:br/>
        <w:t>The fear of man hinders faithfulness to God</w:t>
      </w:r>
    </w:p>
    <w:p>
      <w:pPr>
        <w:pStyle w:val="Normal"/>
        <w:tabs>
          <w:tab w:val="left" w:pos="5735" w:leader="none"/>
        </w:tabs>
        <w:spacing w:lineRule="auto" w:line="240"/>
        <w:rPr>
          <w:b/>
          <w:b/>
        </w:rPr>
      </w:pPr>
      <w:r>
        <w:rPr>
          <w:b/>
        </w:rPr>
      </w:r>
    </w:p>
    <w:p>
      <w:pPr>
        <w:pStyle w:val="Normal"/>
        <w:tabs>
          <w:tab w:val="left" w:pos="5735" w:leader="none"/>
        </w:tabs>
        <w:spacing w:lineRule="auto" w:line="240"/>
        <w:rPr>
          <w:b/>
          <w:b/>
        </w:rPr>
      </w:pPr>
      <w:r>
        <w:rPr>
          <w:b/>
          <w:sz w:val="26"/>
        </w:rPr>
        <w:t>Structure Thoughts</w:t>
      </w:r>
      <w:r>
        <w:rPr>
          <w:b/>
        </w:rPr>
        <w:tab/>
      </w:r>
    </w:p>
    <w:p>
      <w:pPr>
        <w:pStyle w:val="Normal"/>
        <w:shd w:val="clear" w:color="auto" w:fill="FFFFFF"/>
        <w:spacing w:lineRule="auto" w:line="240" w:before="0" w:after="107"/>
        <w:rPr>
          <w:b/>
          <w:b/>
          <w:highlight w:val="white"/>
        </w:rPr>
      </w:pPr>
      <w:r>
        <w:rPr>
          <w:rFonts w:cs="Arial"/>
          <w:b w:val="false"/>
          <w:bCs w:val="false"/>
          <w:i/>
          <w:iCs/>
          <w:sz w:val="26"/>
          <w:vertAlign w:val="superscript"/>
        </w:rPr>
        <w:t>33</w:t>
      </w:r>
      <w:r>
        <w:rPr>
          <w:b w:val="false"/>
          <w:bCs w:val="false"/>
          <w:i/>
          <w:iCs/>
          <w:sz w:val="26"/>
        </w:rPr>
        <w:t xml:space="preserve">He said this to show by what kind of death he was going to die.  </w:t>
      </w:r>
      <w:r>
        <w:rPr>
          <w:rFonts w:cs="Arial"/>
          <w:b w:val="false"/>
          <w:bCs w:val="false"/>
          <w:i/>
          <w:iCs/>
          <w:sz w:val="26"/>
          <w:vertAlign w:val="superscript"/>
        </w:rPr>
        <w:t>34</w:t>
      </w:r>
      <w:r>
        <w:rPr>
          <w:b w:val="false"/>
          <w:bCs w:val="false"/>
          <w:i/>
          <w:iCs/>
          <w:sz w:val="26"/>
        </w:rPr>
        <w:t xml:space="preserve">So the crowd answered him, “We have heard from the Law that the Christ remains forever. How can you say that the Son of Man must be lifted up?  Who is this Son of Man?”  </w:t>
      </w:r>
      <w:r>
        <w:rPr>
          <w:rFonts w:cs="Arial"/>
          <w:b w:val="false"/>
          <w:bCs w:val="false"/>
          <w:i/>
          <w:iCs/>
          <w:sz w:val="26"/>
          <w:vertAlign w:val="superscript"/>
        </w:rPr>
        <w:t>35</w:t>
      </w:r>
      <w:r>
        <w:rPr>
          <w:b w:val="false"/>
          <w:bCs w:val="false"/>
          <w:i/>
          <w:iCs/>
          <w:sz w:val="26"/>
        </w:rPr>
        <w:t xml:space="preserve">So Jesus said to them, “The light is among you for a little while longer.  Walk while you have the light, lest darkness overtake you.  The one who walks in the darkness does not know where he is going.  </w:t>
      </w:r>
      <w:r>
        <w:rPr>
          <w:rFonts w:cs="Arial"/>
          <w:b w:val="false"/>
          <w:bCs w:val="false"/>
          <w:i/>
          <w:iCs/>
          <w:sz w:val="26"/>
          <w:vertAlign w:val="superscript"/>
        </w:rPr>
        <w:t>36</w:t>
      </w:r>
      <w:r>
        <w:rPr>
          <w:b w:val="false"/>
          <w:bCs w:val="false"/>
          <w:i/>
          <w:iCs/>
          <w:sz w:val="26"/>
        </w:rPr>
        <w:t xml:space="preserve">While you have the light, believe in the light, that you may become sons of light.”  </w:t>
      </w:r>
      <w:r>
        <w:rPr>
          <w:b w:val="false"/>
          <w:bCs w:val="false"/>
          <w:i/>
          <w:iCs/>
          <w:sz w:val="26"/>
          <w:shd w:fill="FFFFFF" w:val="clear"/>
        </w:rPr>
        <w:t>When Jesus had said these things, he departed and hid himself from them.</w:t>
      </w:r>
    </w:p>
    <w:p>
      <w:pPr>
        <w:pStyle w:val="Normal"/>
        <w:spacing w:lineRule="auto" w:line="240"/>
        <w:rPr>
          <w:rFonts w:cs="Arial"/>
          <w:b w:val="false"/>
          <w:b w:val="false"/>
          <w:bCs w:val="false"/>
          <w:i/>
          <w:i/>
          <w:iCs/>
          <w:sz w:val="26"/>
          <w:vertAlign w:val="superscript"/>
        </w:rPr>
      </w:pPr>
      <w:r>
        <w:rPr>
          <w:rFonts w:cs="Arial"/>
          <w:b w:val="false"/>
          <w:bCs w:val="false"/>
          <w:i/>
          <w:iCs/>
          <w:sz w:val="26"/>
          <w:vertAlign w:val="superscript"/>
        </w:rPr>
      </w:r>
    </w:p>
    <w:p>
      <w:pPr>
        <w:pStyle w:val="Normal"/>
        <w:shd w:val="clear" w:color="auto" w:fill="FFFFFF"/>
        <w:spacing w:lineRule="auto" w:line="240" w:before="0" w:after="107"/>
        <w:rPr>
          <w:b/>
          <w:b/>
        </w:rPr>
      </w:pPr>
      <w:r>
        <w:rPr>
          <w:rFonts w:cs="Arial"/>
          <w:b w:val="false"/>
          <w:bCs w:val="false"/>
          <w:i/>
          <w:iCs/>
          <w:sz w:val="26"/>
          <w:vertAlign w:val="superscript"/>
        </w:rPr>
        <w:t>37</w:t>
      </w:r>
      <w:r>
        <w:rPr>
          <w:b w:val="false"/>
          <w:bCs w:val="false"/>
          <w:i/>
          <w:iCs/>
          <w:sz w:val="26"/>
        </w:rPr>
        <w:t>Though he had done so many signs before them, they still did not believe in him, </w:t>
      </w:r>
      <w:r>
        <w:rPr>
          <w:rFonts w:cs="Arial"/>
          <w:b w:val="false"/>
          <w:bCs w:val="false"/>
          <w:i/>
          <w:iCs/>
          <w:sz w:val="26"/>
          <w:vertAlign w:val="superscript"/>
        </w:rPr>
        <w:t>38</w:t>
      </w:r>
      <w:r>
        <w:rPr>
          <w:b w:val="false"/>
          <w:bCs w:val="false"/>
          <w:i/>
          <w:iCs/>
          <w:sz w:val="26"/>
        </w:rPr>
        <w:t>so that the word spoken by the prophet Isaiah might be fulfilled:</w:t>
      </w:r>
    </w:p>
    <w:p>
      <w:pPr>
        <w:pStyle w:val="Normal"/>
        <w:shd w:val="clear" w:color="auto" w:fill="FFFFFF"/>
        <w:spacing w:lineRule="auto" w:line="240"/>
        <w:rPr>
          <w:b w:val="false"/>
          <w:b w:val="false"/>
          <w:bCs w:val="false"/>
          <w:i/>
          <w:i/>
          <w:iCs/>
          <w:sz w:val="26"/>
        </w:rPr>
      </w:pPr>
      <w:r>
        <w:rPr>
          <w:rFonts w:cs="Helvetica"/>
          <w:b w:val="false"/>
          <w:bCs w:val="false"/>
          <w:i/>
          <w:iCs/>
          <w:sz w:val="26"/>
        </w:rPr>
        <w:t>“</w:t>
      </w:r>
      <w:r>
        <w:rPr>
          <w:rFonts w:cs="Helvetica"/>
          <w:b w:val="false"/>
          <w:bCs w:val="false"/>
          <w:i/>
          <w:iCs/>
          <w:sz w:val="26"/>
        </w:rPr>
        <w:t xml:space="preserve">Lord, who has believed what he heard from us, and to whom has the arm of the Lord been revealed?” </w:t>
      </w:r>
      <w:r>
        <w:rPr>
          <w:rFonts w:cs="Arial"/>
          <w:b w:val="false"/>
          <w:bCs w:val="false"/>
          <w:i/>
          <w:iCs/>
          <w:sz w:val="26"/>
          <w:vertAlign w:val="superscript"/>
        </w:rPr>
        <w:t>39</w:t>
      </w:r>
      <w:r>
        <w:rPr>
          <w:b w:val="false"/>
          <w:bCs w:val="false"/>
          <w:i/>
          <w:iCs/>
          <w:sz w:val="26"/>
        </w:rPr>
        <w:t xml:space="preserve">Therefore they could not believe. For again Isaiah said, </w:t>
      </w:r>
      <w:r>
        <w:rPr>
          <w:rFonts w:cs="Arial"/>
          <w:b w:val="false"/>
          <w:bCs w:val="false"/>
          <w:i/>
          <w:iCs/>
          <w:sz w:val="26"/>
          <w:vertAlign w:val="superscript"/>
        </w:rPr>
        <w:t>40</w:t>
      </w:r>
      <w:r>
        <w:rPr>
          <w:rFonts w:cs="Helvetica"/>
          <w:b w:val="false"/>
          <w:bCs w:val="false"/>
          <w:i/>
          <w:iCs/>
          <w:sz w:val="26"/>
        </w:rPr>
        <w:t>“He has blinded their eyes and hardened their heart, lest they see with their eyes, and understand with their heart, and turn,</w:t>
      </w:r>
      <w:r>
        <w:rPr>
          <w:rFonts w:cs="Courier New"/>
          <w:b w:val="false"/>
          <w:bCs w:val="false"/>
          <w:i/>
          <w:iCs/>
          <w:sz w:val="26"/>
        </w:rPr>
        <w:t> </w:t>
      </w:r>
      <w:r>
        <w:rPr>
          <w:rFonts w:cs="Helvetica"/>
          <w:b w:val="false"/>
          <w:bCs w:val="false"/>
          <w:i/>
          <w:iCs/>
          <w:sz w:val="26"/>
        </w:rPr>
        <w:t>and I would heal them.”</w:t>
      </w:r>
    </w:p>
    <w:p>
      <w:pPr>
        <w:pStyle w:val="Normal"/>
        <w:shd w:val="clear" w:color="auto" w:fill="FFFFFF"/>
        <w:spacing w:lineRule="auto" w:line="240" w:before="240" w:after="107"/>
        <w:rPr>
          <w:b/>
          <w:b/>
        </w:rPr>
      </w:pPr>
      <w:r>
        <w:rPr>
          <w:rFonts w:cs="Arial"/>
          <w:b w:val="false"/>
          <w:bCs w:val="false"/>
          <w:i/>
          <w:iCs/>
          <w:sz w:val="26"/>
          <w:vertAlign w:val="superscript"/>
        </w:rPr>
        <w:t>41</w:t>
      </w:r>
      <w:r>
        <w:rPr>
          <w:b w:val="false"/>
          <w:bCs w:val="false"/>
          <w:i/>
          <w:iCs/>
          <w:sz w:val="26"/>
        </w:rPr>
        <w:t xml:space="preserve">Isaiah said these things because he saw his glory and spoke of him.  </w:t>
      </w:r>
      <w:r>
        <w:rPr>
          <w:rFonts w:cs="Arial"/>
          <w:b w:val="false"/>
          <w:bCs w:val="false"/>
          <w:i/>
          <w:iCs/>
          <w:sz w:val="26"/>
          <w:vertAlign w:val="superscript"/>
        </w:rPr>
        <w:t>42</w:t>
      </w:r>
      <w:r>
        <w:rPr>
          <w:b w:val="false"/>
          <w:bCs w:val="false"/>
          <w:i/>
          <w:iCs/>
          <w:sz w:val="26"/>
        </w:rPr>
        <w:t xml:space="preserve">Nevertheless, many even of the authorities believed in him, </w:t>
      </w:r>
      <w:r>
        <w:rPr>
          <w:b w:val="false"/>
          <w:bCs w:val="false"/>
          <w:i/>
          <w:iCs/>
          <w:sz w:val="26"/>
          <w:u w:val="single"/>
        </w:rPr>
        <w:t>but for fear of the Pharisees</w:t>
      </w:r>
      <w:r>
        <w:rPr>
          <w:b w:val="false"/>
          <w:bCs w:val="false"/>
          <w:i/>
          <w:iCs/>
          <w:sz w:val="26"/>
        </w:rPr>
        <w:t xml:space="preserve"> they did not confess it, so that they would not be put out of the synagogue; </w:t>
      </w:r>
      <w:r>
        <w:rPr>
          <w:rFonts w:cs="Arial"/>
          <w:b w:val="false"/>
          <w:bCs w:val="false"/>
          <w:i/>
          <w:iCs/>
          <w:sz w:val="26"/>
          <w:u w:val="single"/>
          <w:vertAlign w:val="superscript"/>
        </w:rPr>
        <w:t>43</w:t>
      </w:r>
      <w:r>
        <w:rPr>
          <w:b w:val="false"/>
          <w:bCs w:val="false"/>
          <w:i/>
          <w:iCs/>
          <w:sz w:val="26"/>
          <w:u w:val="single"/>
        </w:rPr>
        <w:t>for they loved the glory that comes from man more than the glory that comes from God</w:t>
      </w:r>
      <w:r>
        <w:rPr>
          <w:b w:val="false"/>
          <w:bCs w:val="false"/>
          <w:i/>
          <w:iCs/>
          <w:sz w:val="26"/>
        </w:rPr>
        <w:t>.</w:t>
      </w:r>
    </w:p>
    <w:p>
      <w:pPr>
        <w:pStyle w:val="Normal"/>
        <w:spacing w:lineRule="auto" w:line="240"/>
        <w:rPr>
          <w:b w:val="false"/>
          <w:b w:val="false"/>
          <w:bCs w:val="false"/>
          <w:i/>
          <w:i/>
          <w:iCs/>
          <w:sz w:val="26"/>
        </w:rPr>
      </w:pPr>
      <w:r>
        <w:rPr>
          <w:b w:val="false"/>
          <w:bCs w:val="false"/>
          <w:i/>
          <w:iCs/>
          <w:sz w:val="26"/>
        </w:rPr>
      </w:r>
    </w:p>
    <w:p>
      <w:pPr>
        <w:pStyle w:val="Normal"/>
        <w:spacing w:lineRule="auto" w:line="240"/>
        <w:rPr>
          <w:b/>
          <w:b/>
        </w:rPr>
      </w:pPr>
      <w:r>
        <w:rPr>
          <w:b w:val="false"/>
          <w:bCs w:val="false"/>
          <w:i/>
          <w:iCs/>
          <w:sz w:val="26"/>
        </w:rPr>
        <w:t>Isaiah 53:1; Isaiah 6:10</w:t>
      </w:r>
    </w:p>
    <w:p>
      <w:pPr>
        <w:pStyle w:val="Normal"/>
        <w:spacing w:lineRule="auto" w:line="240"/>
        <w:rPr>
          <w:b/>
          <w:b/>
          <w:i/>
          <w:i/>
        </w:rPr>
      </w:pPr>
      <w:r>
        <w:rPr>
          <w:b w:val="false"/>
          <w:bCs w:val="false"/>
          <w:i/>
          <w:iCs/>
          <w:sz w:val="26"/>
        </w:rPr>
        <w:t>Ed Welch, When People are Big and God is Small.</w:t>
      </w:r>
    </w:p>
    <w:p>
      <w:pPr>
        <w:pStyle w:val="Normal"/>
        <w:spacing w:lineRule="auto" w:line="240"/>
        <w:rPr>
          <w:b w:val="false"/>
          <w:b w:val="false"/>
          <w:bCs w:val="false"/>
          <w:i/>
          <w:i/>
          <w:iCs/>
          <w:sz w:val="26"/>
        </w:rPr>
      </w:pPr>
      <w:r>
        <w:rPr>
          <w:b w:val="false"/>
          <w:bCs w:val="false"/>
          <w:i/>
          <w:iCs/>
          <w:sz w:val="26"/>
        </w:rPr>
      </w:r>
    </w:p>
    <w:p>
      <w:pPr>
        <w:pStyle w:val="Normal"/>
        <w:shd w:val="clear" w:color="auto" w:fill="FFFFFF"/>
        <w:spacing w:lineRule="auto" w:line="240" w:before="240" w:after="107"/>
        <w:rPr>
          <w:rStyle w:val="Text"/>
          <w:b/>
          <w:b/>
        </w:rPr>
      </w:pPr>
      <w:r>
        <w:rPr>
          <w:rFonts w:cs="Arial"/>
          <w:b w:val="false"/>
          <w:bCs w:val="false"/>
          <w:i/>
          <w:iCs/>
          <w:sz w:val="26"/>
          <w:vertAlign w:val="superscript"/>
        </w:rPr>
        <w:t>44</w:t>
      </w:r>
      <w:r>
        <w:rPr>
          <w:b w:val="false"/>
          <w:bCs w:val="false"/>
          <w:i/>
          <w:iCs/>
          <w:sz w:val="26"/>
        </w:rPr>
        <w:t>And Jesus cried out and said, “</w:t>
      </w:r>
      <w:r>
        <w:rPr>
          <w:b w:val="false"/>
          <w:bCs w:val="false"/>
          <w:i/>
          <w:iCs/>
          <w:sz w:val="26"/>
          <w:u w:val="single"/>
        </w:rPr>
        <w:t>Whoever believes in me</w:t>
      </w:r>
      <w:r>
        <w:rPr>
          <w:b w:val="false"/>
          <w:bCs w:val="false"/>
          <w:i/>
          <w:iCs/>
          <w:sz w:val="26"/>
        </w:rPr>
        <w:t xml:space="preserve">, believes not in me but in him who sent me.  </w:t>
      </w:r>
      <w:r>
        <w:rPr>
          <w:rFonts w:cs="Arial"/>
          <w:b w:val="false"/>
          <w:bCs w:val="false"/>
          <w:i/>
          <w:iCs/>
          <w:sz w:val="26"/>
          <w:vertAlign w:val="superscript"/>
        </w:rPr>
        <w:t>45</w:t>
      </w:r>
      <w:r>
        <w:rPr>
          <w:b w:val="false"/>
          <w:bCs w:val="false"/>
          <w:i/>
          <w:iCs/>
          <w:sz w:val="26"/>
        </w:rPr>
        <w:t xml:space="preserve">And whoever sees me sees him who sent me.  </w:t>
      </w:r>
      <w:r>
        <w:rPr>
          <w:rFonts w:cs="Arial"/>
          <w:b w:val="false"/>
          <w:bCs w:val="false"/>
          <w:i/>
          <w:iCs/>
          <w:sz w:val="26"/>
          <w:vertAlign w:val="superscript"/>
        </w:rPr>
        <w:t>46</w:t>
      </w:r>
      <w:r>
        <w:rPr>
          <w:b w:val="false"/>
          <w:bCs w:val="false"/>
          <w:i/>
          <w:iCs/>
          <w:sz w:val="26"/>
        </w:rPr>
        <w:t xml:space="preserve">I have come into the world as light, so that whoever believes </w:t>
      </w:r>
      <w:r>
        <w:rPr>
          <w:b w:val="false"/>
          <w:bCs w:val="false"/>
          <w:i/>
          <w:iCs/>
          <w:sz w:val="26"/>
          <w:u w:val="single"/>
        </w:rPr>
        <w:t>in me may not remain in darkness</w:t>
      </w:r>
      <w:r>
        <w:rPr>
          <w:b w:val="false"/>
          <w:bCs w:val="false"/>
          <w:i/>
          <w:iCs/>
          <w:sz w:val="26"/>
        </w:rPr>
        <w:t xml:space="preserve">.  </w:t>
      </w:r>
      <w:r>
        <w:rPr>
          <w:rFonts w:cs="Arial"/>
          <w:b w:val="false"/>
          <w:bCs w:val="false"/>
          <w:i/>
          <w:iCs/>
          <w:sz w:val="26"/>
          <w:vertAlign w:val="superscript"/>
        </w:rPr>
        <w:t>47</w:t>
      </w:r>
      <w:r>
        <w:rPr>
          <w:b w:val="false"/>
          <w:bCs w:val="false"/>
          <w:i/>
          <w:iCs/>
          <w:sz w:val="26"/>
        </w:rPr>
        <w:t xml:space="preserve">If anyone hears my words and does not keep them, I do not judge him; for I did not come to judge the world but to </w:t>
      </w:r>
      <w:r>
        <w:rPr>
          <w:b w:val="false"/>
          <w:bCs w:val="false"/>
          <w:i/>
          <w:iCs/>
          <w:sz w:val="26"/>
          <w:u w:val="single"/>
        </w:rPr>
        <w:t>save the world</w:t>
      </w:r>
      <w:r>
        <w:rPr>
          <w:b w:val="false"/>
          <w:bCs w:val="false"/>
          <w:i/>
          <w:iCs/>
          <w:sz w:val="26"/>
        </w:rPr>
        <w:t xml:space="preserve">.  </w:t>
      </w:r>
      <w:r>
        <w:rPr>
          <w:rFonts w:cs="Arial"/>
          <w:b w:val="false"/>
          <w:bCs w:val="false"/>
          <w:i/>
          <w:iCs/>
          <w:sz w:val="26"/>
          <w:vertAlign w:val="superscript"/>
        </w:rPr>
        <w:t>48</w:t>
      </w:r>
      <w:r>
        <w:rPr>
          <w:b w:val="false"/>
          <w:bCs w:val="false"/>
          <w:i/>
          <w:iCs/>
          <w:sz w:val="26"/>
        </w:rPr>
        <w:t xml:space="preserve">The one who rejects me and does not receive my words has a judge; the word that I have spoken will judge him on the last day.  </w:t>
      </w:r>
      <w:r>
        <w:rPr>
          <w:rFonts w:cs="Arial"/>
          <w:b w:val="false"/>
          <w:bCs w:val="false"/>
          <w:i/>
          <w:iCs/>
          <w:sz w:val="26"/>
          <w:vertAlign w:val="superscript"/>
        </w:rPr>
        <w:t>49</w:t>
      </w:r>
      <w:r>
        <w:rPr>
          <w:b w:val="false"/>
          <w:bCs w:val="false"/>
          <w:i/>
          <w:iCs/>
          <w:sz w:val="26"/>
        </w:rPr>
        <w:t xml:space="preserve">For I have not spoken on my own authority, but the Father who sent me has himself given me a commandment—what to say and what to speak.  </w:t>
      </w:r>
      <w:r>
        <w:rPr>
          <w:rFonts w:cs="Arial"/>
          <w:b w:val="false"/>
          <w:bCs w:val="false"/>
          <w:i/>
          <w:iCs/>
          <w:sz w:val="26"/>
          <w:vertAlign w:val="superscript"/>
        </w:rPr>
        <w:t>50</w:t>
      </w:r>
      <w:r>
        <w:rPr>
          <w:b w:val="false"/>
          <w:bCs w:val="false"/>
          <w:i/>
          <w:iCs/>
          <w:sz w:val="26"/>
        </w:rPr>
        <w:t xml:space="preserve">And I know that his </w:t>
      </w:r>
      <w:r>
        <w:rPr>
          <w:b w:val="false"/>
          <w:bCs w:val="false"/>
          <w:i/>
          <w:iCs/>
          <w:sz w:val="26"/>
          <w:u w:val="single"/>
        </w:rPr>
        <w:t>commandment is eternal life</w:t>
      </w:r>
      <w:r>
        <w:rPr>
          <w:b w:val="false"/>
          <w:bCs w:val="false"/>
          <w:i/>
          <w:iCs/>
          <w:sz w:val="26"/>
        </w:rPr>
        <w:t>.  What I say, therefore, I say as the Father has told me.”</w:t>
      </w:r>
    </w:p>
    <w:p>
      <w:pPr>
        <w:pStyle w:val="Normal"/>
        <w:spacing w:lineRule="auto" w:line="240"/>
        <w:rPr>
          <w:b/>
          <w:b/>
        </w:rPr>
      </w:pPr>
      <w:r>
        <w:rPr>
          <w:b/>
        </w:rPr>
      </w:r>
    </w:p>
    <w:p>
      <w:pPr>
        <w:pStyle w:val="Normal"/>
        <w:spacing w:lineRule="auto" w:line="240"/>
        <w:rPr>
          <w:b/>
          <w:b/>
        </w:rPr>
      </w:pPr>
      <w:r>
        <w:rPr>
          <w:b/>
        </w:rPr>
      </w:r>
    </w:p>
    <w:p>
      <w:pPr>
        <w:pStyle w:val="Normal"/>
        <w:spacing w:lineRule="auto" w:line="240"/>
        <w:rPr>
          <w:b/>
          <w:b/>
        </w:rPr>
      </w:pPr>
      <w:r>
        <w:rPr>
          <w:b/>
          <w:sz w:val="26"/>
        </w:rPr>
        <w:t>Take Home Question</w:t>
      </w:r>
    </w:p>
    <w:p>
      <w:pPr>
        <w:pStyle w:val="Normal"/>
        <w:spacing w:before="0" w:after="200"/>
        <w:rPr>
          <w:sz w:val="26"/>
          <w:szCs w:val="26"/>
        </w:rPr>
      </w:pPr>
      <w:r>
        <w:rPr>
          <w:sz w:val="26"/>
          <w:szCs w:val="26"/>
        </w:rPr>
        <w:t>In what area of your life is man big and God small?</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Calibri">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color w:val="000000"/>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38db"/>
    <w:pPr>
      <w:widowControl/>
      <w:bidi w:val="0"/>
      <w:spacing w:lineRule="auto" w:line="276" w:before="0" w:after="200"/>
      <w:jc w:val="left"/>
    </w:pPr>
    <w:rPr>
      <w:rFonts w:ascii="Verdana" w:hAnsi="Verdana" w:eastAsia="Calibri" w:cs="" w:cstheme="minorBidi" w:eastAsiaTheme="minorHAnsi"/>
      <w:color w:val="000000"/>
      <w:sz w:val="22"/>
      <w:szCs w:val="22"/>
      <w:lang w:val="en-US" w:eastAsia="en-US" w:bidi="ar-SA"/>
    </w:rPr>
  </w:style>
  <w:style w:type="character" w:styleId="DefaultParagraphFont" w:default="1">
    <w:name w:val="Default Paragraph Font"/>
    <w:uiPriority w:val="1"/>
    <w:semiHidden/>
    <w:unhideWhenUsed/>
    <w:qFormat/>
    <w:rPr/>
  </w:style>
  <w:style w:type="character" w:styleId="Text" w:customStyle="1">
    <w:name w:val="text"/>
    <w:basedOn w:val="DefaultParagraphFont"/>
    <w:uiPriority w:val="99"/>
    <w:qFormat/>
    <w:rsid w:val="002d11ba"/>
    <w:rPr/>
  </w:style>
  <w:style w:type="character" w:styleId="Appleconvertedspace" w:customStyle="1">
    <w:name w:val="apple-converted-space"/>
    <w:basedOn w:val="DefaultParagraphFont"/>
    <w:qFormat/>
    <w:rsid w:val="002d11ba"/>
    <w:rPr/>
  </w:style>
  <w:style w:type="character" w:styleId="Woj" w:customStyle="1">
    <w:name w:val="woj"/>
    <w:basedOn w:val="DefaultParagraphFont"/>
    <w:uiPriority w:val="99"/>
    <w:qFormat/>
    <w:rsid w:val="002d11ba"/>
    <w:rPr/>
  </w:style>
  <w:style w:type="character" w:styleId="Smallcaps" w:customStyle="1">
    <w:name w:val="small-caps"/>
    <w:basedOn w:val="DefaultParagraphFont"/>
    <w:uiPriority w:val="99"/>
    <w:qFormat/>
    <w:rsid w:val="00817a06"/>
    <w:rPr>
      <w:rFonts w:cs="Times New Roman"/>
    </w:rPr>
  </w:style>
  <w:style w:type="character" w:styleId="HeaderChar" w:customStyle="1">
    <w:name w:val="Header Char"/>
    <w:basedOn w:val="DefaultParagraphFont"/>
    <w:link w:val="Header"/>
    <w:uiPriority w:val="99"/>
    <w:semiHidden/>
    <w:qFormat/>
    <w:rsid w:val="002c5385"/>
    <w:rPr>
      <w:rFonts w:ascii="Calibri" w:hAnsi="Calibri" w:eastAsia="Calibri" w:cs="Times New Roman"/>
      <w:color w:val="00000A"/>
    </w:rPr>
  </w:style>
  <w:style w:type="paragraph" w:styleId="Heading">
    <w:name w:val="Heading"/>
    <w:basedOn w:val="Normal"/>
    <w:next w:val="TextBody"/>
    <w:qFormat/>
    <w:pPr>
      <w:keepNext/>
      <w:spacing w:before="240" w:after="120"/>
    </w:pPr>
    <w:rPr>
      <w:rFonts w:ascii="Calibri" w:hAnsi="Calibri" w:eastAsia="Microsoft YaHei" w:cs="Arial"/>
      <w:sz w:val="32"/>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Arial"/>
      <w:sz w:val="24"/>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sz w:val="24"/>
    </w:rPr>
  </w:style>
  <w:style w:type="paragraph" w:styleId="Chapter1" w:customStyle="1">
    <w:name w:val="chapter-1"/>
    <w:basedOn w:val="Normal"/>
    <w:qFormat/>
    <w:rsid w:val="002d11ba"/>
    <w:pPr>
      <w:spacing w:lineRule="auto" w:line="240" w:beforeAutospacing="1" w:afterAutospacing="1"/>
    </w:pPr>
    <w:rPr>
      <w:rFonts w:ascii="Times New Roman" w:hAnsi="Times New Roman" w:eastAsia="Times New Roman" w:cs="Times New Roman"/>
      <w:color w:val="00000A"/>
      <w:sz w:val="24"/>
      <w:szCs w:val="24"/>
    </w:rPr>
  </w:style>
  <w:style w:type="paragraph" w:styleId="NormalWeb">
    <w:name w:val="Normal (Web)"/>
    <w:basedOn w:val="Normal"/>
    <w:uiPriority w:val="99"/>
    <w:unhideWhenUsed/>
    <w:qFormat/>
    <w:rsid w:val="002d11ba"/>
    <w:pPr>
      <w:spacing w:lineRule="auto" w:line="240" w:beforeAutospacing="1" w:afterAutospacing="1"/>
    </w:pPr>
    <w:rPr>
      <w:rFonts w:ascii="Times New Roman" w:hAnsi="Times New Roman" w:eastAsia="Times New Roman" w:cs="Times New Roman"/>
      <w:color w:val="00000A"/>
      <w:sz w:val="24"/>
      <w:szCs w:val="24"/>
    </w:rPr>
  </w:style>
  <w:style w:type="paragraph" w:styleId="Chapter2" w:customStyle="1">
    <w:name w:val="chapter-2"/>
    <w:basedOn w:val="Normal"/>
    <w:uiPriority w:val="99"/>
    <w:qFormat/>
    <w:rsid w:val="00c23003"/>
    <w:pPr>
      <w:spacing w:lineRule="auto" w:line="240" w:beforeAutospacing="1" w:afterAutospacing="1"/>
    </w:pPr>
    <w:rPr>
      <w:rFonts w:ascii="Times New Roman" w:hAnsi="Times New Roman" w:eastAsia="Times New Roman" w:cs="Times New Roman"/>
      <w:color w:val="00000A"/>
      <w:sz w:val="24"/>
      <w:szCs w:val="24"/>
    </w:rPr>
  </w:style>
  <w:style w:type="paragraph" w:styleId="Header">
    <w:name w:val="Header"/>
    <w:basedOn w:val="Normal"/>
    <w:link w:val="HeaderChar"/>
    <w:uiPriority w:val="99"/>
    <w:semiHidden/>
    <w:unhideWhenUsed/>
    <w:rsid w:val="002c5385"/>
    <w:pPr>
      <w:tabs>
        <w:tab w:val="center" w:pos="4680" w:leader="none"/>
        <w:tab w:val="right" w:pos="9360" w:leader="none"/>
      </w:tabs>
      <w:spacing w:lineRule="auto" w:line="259" w:before="0" w:after="160"/>
    </w:pPr>
    <w:rPr>
      <w:rFonts w:ascii="Calibri" w:hAnsi="Calibri" w:eastAsia="Calibri" w:cs="Times New Roman"/>
      <w:color w:val="00000A"/>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LibreOffice/5.0.4.2$Windows_x86 LibreOffice_project/2b9802c1994aa0b7dc6079e128979269cf95bc78</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2016-01-30T15:10:00Z</dcterms:created>
  <dc:creator>DNelson</dc:creator>
  <dc:language>en-US</dc:language>
  <dcterms:modified xsi:type="dcterms:W3CDTF">2016-02-14T16:33:04Z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