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rFonts w:ascii="Calibri" w:hAnsi="Calibri"/>
          <w:b/>
          <w:sz w:val="36"/>
          <w:szCs w:val="32"/>
        </w:rPr>
        <w:t>Truth Will Set You Free</w:t>
      </w:r>
      <w:r>
        <w:rPr>
          <w:rFonts w:ascii="Calibri" w:hAnsi="Calibri"/>
          <w:b/>
          <w:sz w:val="32"/>
          <w:szCs w:val="28"/>
        </w:rPr>
        <w:br/>
        <w:t>John 8:31-38 (page 765)</w:t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rFonts w:ascii="Calibri" w:hAnsi="Calibri"/>
          <w:b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rFonts w:ascii="Calibri" w:hAnsi="Calibri"/>
          <w:b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Main Truth</w:t>
        <w:tab/>
        <w:tab/>
      </w:r>
      <w:r>
        <w:rPr>
          <w:rFonts w:ascii="Calibri" w:hAnsi="Calibri"/>
          <w:sz w:val="32"/>
          <w:szCs w:val="28"/>
        </w:rPr>
        <w:br/>
        <w:t>Those who believe in Jesus are freed from their slavery to sin so that they can follow after Jesus.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rFonts w:ascii="Calibri" w:hAnsi="Calibri"/>
          <w:b/>
          <w:sz w:val="32"/>
          <w:szCs w:val="28"/>
        </w:rPr>
        <w:t>Structure Thoughts</w:t>
        <w:tab/>
      </w:r>
    </w:p>
    <w:p>
      <w:pPr>
        <w:pStyle w:val="Normal"/>
        <w:shd w:val="clear" w:color="auto" w:fill="FFFFFF"/>
        <w:spacing w:lineRule="auto" w:line="240" w:before="0" w:after="136"/>
        <w:rPr>
          <w:rFonts w:ascii="Calibri" w:hAnsi="Calibri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31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So Jesus said to the Jews who had believed him, “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  <w:u w:val="single"/>
        </w:rPr>
        <w:t xml:space="preserve">If you abide in my word, you are truly my disciples,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u w:val="single"/>
          <w:vertAlign w:val="superscript"/>
        </w:rPr>
        <w:t>32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  <w:u w:val="single"/>
        </w:rPr>
        <w:t>and you will know the truth, and the truth will set you free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 xml:space="preserve">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33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They answered him, “We are offspring of Abraham and have never been enslaved to anyone.  How is it that you say, ‘You will become free’?”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b w:val="false"/>
          <w:b w:val="false"/>
          <w:bCs w:val="false"/>
          <w:i/>
          <w:i/>
          <w:iCs/>
          <w:sz w:val="32"/>
          <w:szCs w:val="28"/>
        </w:rPr>
      </w:pPr>
      <w:r>
        <w:rPr>
          <w:rFonts w:asciiTheme="minorHAnsi" w:hAnsiTheme="minorHAnsi" w:ascii="Calibri" w:hAnsi="Calibri"/>
          <w:b w:val="false"/>
          <w:bCs w:val="false"/>
          <w:i/>
          <w:iCs/>
          <w:sz w:val="32"/>
          <w:szCs w:val="28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Genesis 15:6</w:t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Hebrews 11</w:t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Galatians 3:7-9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b w:val="false"/>
          <w:b w:val="false"/>
          <w:bCs w:val="false"/>
          <w:i/>
          <w:i/>
          <w:iCs/>
          <w:sz w:val="32"/>
          <w:szCs w:val="28"/>
        </w:rPr>
      </w:pPr>
      <w:r>
        <w:rPr>
          <w:rFonts w:asciiTheme="minorHAnsi" w:hAnsiTheme="minorHAnsi" w:ascii="Calibri" w:hAnsi="Calibri"/>
          <w:b w:val="false"/>
          <w:bCs w:val="false"/>
          <w:i/>
          <w:iCs/>
          <w:sz w:val="32"/>
          <w:szCs w:val="28"/>
        </w:rPr>
      </w:r>
    </w:p>
    <w:p>
      <w:pPr>
        <w:pStyle w:val="Normal"/>
        <w:shd w:val="clear" w:color="auto" w:fill="FFFFFF"/>
        <w:spacing w:lineRule="auto" w:line="240" w:before="0" w:after="136"/>
        <w:rPr>
          <w:rFonts w:ascii="Calibri" w:hAnsi="Calibri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34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 xml:space="preserve">Jesus answered them, “Truly, truly, I say to you, everyone who practices sin is a slave to sin.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35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 xml:space="preserve">The slave does not remain in the house forever; the son remains forever.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36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 xml:space="preserve">So if the Son sets you free, you will be free indeed.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37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 xml:space="preserve">I know that you are offspring of Abraham; yet you seek to kill me because my word finds no place in you.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32"/>
          <w:szCs w:val="28"/>
          <w:vertAlign w:val="superscript"/>
        </w:rPr>
        <w:t>38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32"/>
          <w:szCs w:val="28"/>
        </w:rPr>
        <w:t>I speak of what I have seen with my Father, and you do what you have heard from your father.”</w:t>
      </w:r>
    </w:p>
    <w:p>
      <w:pPr>
        <w:pStyle w:val="Normal"/>
        <w:spacing w:lineRule="auto" w:line="24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</w:r>
    </w:p>
    <w:p>
      <w:pPr>
        <w:pStyle w:val="Normal"/>
        <w:spacing w:lineRule="auto" w:line="240"/>
        <w:rPr>
          <w:b/>
          <w:b/>
        </w:rPr>
      </w:pPr>
      <w:r>
        <w:rPr>
          <w:rFonts w:ascii="Calibri" w:hAnsi="Calibri"/>
          <w:b/>
          <w:sz w:val="32"/>
          <w:szCs w:val="28"/>
        </w:rPr>
        <w:t>Take Home Question</w:t>
      </w:r>
    </w:p>
    <w:p>
      <w:pPr>
        <w:pStyle w:val="Normal"/>
        <w:spacing w:before="0" w:after="20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Are you free this morning?</w:t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2015-06-19T20:55:00Z</dcterms:created>
  <dc:creator>DNelson</dc:creator>
  <dc:language>en-US</dc:language>
  <dcterms:modified xsi:type="dcterms:W3CDTF">2015-11-29T12:07:37Z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