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F9485D" w:rsidRDefault="00A5716D" w:rsidP="00B565E9">
      <w:pPr>
        <w:jc w:val="center"/>
        <w:rPr>
          <w:b/>
          <w:sz w:val="24"/>
          <w:szCs w:val="24"/>
        </w:rPr>
      </w:pPr>
      <w:r w:rsidRPr="00BB47FE">
        <w:rPr>
          <w:b/>
          <w:sz w:val="28"/>
          <w:szCs w:val="24"/>
        </w:rPr>
        <w:t>Stopping the Slow Fade</w:t>
      </w:r>
      <w:r w:rsidR="00B565E9" w:rsidRPr="00BB47FE">
        <w:rPr>
          <w:b/>
          <w:sz w:val="28"/>
          <w:szCs w:val="24"/>
        </w:rPr>
        <w:br/>
      </w:r>
      <w:r w:rsidR="00766178" w:rsidRPr="00BB47FE">
        <w:rPr>
          <w:b/>
          <w:sz w:val="28"/>
          <w:szCs w:val="24"/>
        </w:rPr>
        <w:t>Nehemiah</w:t>
      </w:r>
      <w:r w:rsidR="007832A9" w:rsidRPr="00BB47FE">
        <w:rPr>
          <w:b/>
          <w:sz w:val="28"/>
          <w:szCs w:val="24"/>
        </w:rPr>
        <w:t xml:space="preserve"> </w:t>
      </w:r>
      <w:r w:rsidRPr="00BB47FE">
        <w:rPr>
          <w:b/>
          <w:sz w:val="28"/>
          <w:szCs w:val="24"/>
        </w:rPr>
        <w:t>10</w:t>
      </w:r>
      <w:r w:rsidR="002909BC" w:rsidRPr="00BB47FE">
        <w:rPr>
          <w:b/>
          <w:sz w:val="28"/>
          <w:szCs w:val="24"/>
        </w:rPr>
        <w:t>:1-</w:t>
      </w:r>
      <w:r w:rsidR="00FF05F8" w:rsidRPr="00BB47FE">
        <w:rPr>
          <w:b/>
          <w:sz w:val="28"/>
          <w:szCs w:val="24"/>
        </w:rPr>
        <w:t>3</w:t>
      </w:r>
      <w:r w:rsidRPr="00BB47FE">
        <w:rPr>
          <w:b/>
          <w:sz w:val="28"/>
          <w:szCs w:val="24"/>
        </w:rPr>
        <w:t>9</w:t>
      </w:r>
      <w:r w:rsidR="0062570B" w:rsidRPr="00BB47FE">
        <w:rPr>
          <w:b/>
          <w:sz w:val="28"/>
          <w:szCs w:val="24"/>
        </w:rPr>
        <w:t xml:space="preserve"> </w:t>
      </w:r>
      <w:r w:rsidR="00B565E9" w:rsidRPr="00BB47FE">
        <w:rPr>
          <w:b/>
          <w:sz w:val="28"/>
          <w:szCs w:val="24"/>
        </w:rPr>
        <w:t xml:space="preserve">(page </w:t>
      </w:r>
      <w:r w:rsidR="000224BA" w:rsidRPr="00BB47FE">
        <w:rPr>
          <w:b/>
          <w:sz w:val="28"/>
          <w:szCs w:val="24"/>
        </w:rPr>
        <w:t>34</w:t>
      </w:r>
      <w:r w:rsidRPr="00BB47FE">
        <w:rPr>
          <w:b/>
          <w:sz w:val="28"/>
          <w:szCs w:val="24"/>
        </w:rPr>
        <w:t>9</w:t>
      </w:r>
      <w:r w:rsidR="00B565E9" w:rsidRPr="00BB47FE">
        <w:rPr>
          <w:b/>
          <w:sz w:val="28"/>
          <w:szCs w:val="24"/>
        </w:rPr>
        <w:t>)</w:t>
      </w:r>
    </w:p>
    <w:p w:rsidR="00F9485D" w:rsidRPr="00F9485D" w:rsidRDefault="00F9485D" w:rsidP="001F1909">
      <w:pPr>
        <w:tabs>
          <w:tab w:val="left" w:pos="5349"/>
        </w:tabs>
        <w:rPr>
          <w:b/>
          <w:sz w:val="24"/>
          <w:szCs w:val="24"/>
        </w:rPr>
      </w:pPr>
    </w:p>
    <w:p w:rsidR="00F9485D" w:rsidRPr="00F9485D" w:rsidRDefault="00F9485D" w:rsidP="001F1909">
      <w:pPr>
        <w:tabs>
          <w:tab w:val="left" w:pos="5349"/>
        </w:tabs>
        <w:rPr>
          <w:b/>
          <w:sz w:val="24"/>
          <w:szCs w:val="24"/>
        </w:rPr>
      </w:pPr>
      <w:bookmarkStart w:id="0" w:name="_GoBack"/>
      <w:bookmarkEnd w:id="0"/>
    </w:p>
    <w:p w:rsidR="00D17CBA" w:rsidRPr="00F9485D" w:rsidRDefault="00D17CBA" w:rsidP="001F1909">
      <w:pPr>
        <w:tabs>
          <w:tab w:val="left" w:pos="5349"/>
        </w:tabs>
        <w:rPr>
          <w:sz w:val="24"/>
          <w:szCs w:val="24"/>
        </w:rPr>
      </w:pPr>
      <w:r w:rsidRPr="00F9485D">
        <w:rPr>
          <w:b/>
          <w:sz w:val="24"/>
          <w:szCs w:val="24"/>
        </w:rPr>
        <w:t>Main Truth</w:t>
      </w:r>
      <w:r w:rsidRPr="00F9485D">
        <w:rPr>
          <w:b/>
          <w:sz w:val="24"/>
          <w:szCs w:val="24"/>
        </w:rPr>
        <w:br/>
      </w:r>
      <w:proofErr w:type="gramStart"/>
      <w:r w:rsidR="00A5716D" w:rsidRPr="00F9485D">
        <w:rPr>
          <w:sz w:val="24"/>
          <w:szCs w:val="24"/>
        </w:rPr>
        <w:t>Stopping</w:t>
      </w:r>
      <w:proofErr w:type="gramEnd"/>
      <w:r w:rsidR="00A5716D" w:rsidRPr="00F9485D">
        <w:rPr>
          <w:sz w:val="24"/>
          <w:szCs w:val="24"/>
        </w:rPr>
        <w:t xml:space="preserve"> the slow fade takes a commitment to community and a willingness to address areas of weakness</w:t>
      </w:r>
      <w:r w:rsidR="002909BC" w:rsidRPr="00F9485D">
        <w:rPr>
          <w:sz w:val="24"/>
          <w:szCs w:val="24"/>
        </w:rPr>
        <w:t>.</w:t>
      </w:r>
    </w:p>
    <w:p w:rsidR="00F9485D" w:rsidRPr="00F9485D" w:rsidRDefault="00F9485D" w:rsidP="00FF05F8">
      <w:pPr>
        <w:tabs>
          <w:tab w:val="left" w:pos="5349"/>
          <w:tab w:val="left" w:pos="7307"/>
        </w:tabs>
        <w:rPr>
          <w:b/>
          <w:sz w:val="24"/>
          <w:szCs w:val="24"/>
        </w:rPr>
      </w:pPr>
    </w:p>
    <w:p w:rsidR="00B565E9" w:rsidRPr="00F9485D" w:rsidRDefault="00B565E9" w:rsidP="00FF05F8">
      <w:pPr>
        <w:tabs>
          <w:tab w:val="left" w:pos="5349"/>
          <w:tab w:val="left" w:pos="7307"/>
        </w:tabs>
        <w:rPr>
          <w:b/>
        </w:rPr>
      </w:pPr>
      <w:r w:rsidRPr="00F9485D">
        <w:rPr>
          <w:b/>
          <w:sz w:val="24"/>
          <w:szCs w:val="24"/>
        </w:rPr>
        <w:t>Structure Thoughts</w:t>
      </w:r>
      <w:r w:rsidR="001F1909" w:rsidRPr="00F9485D">
        <w:rPr>
          <w:b/>
        </w:rPr>
        <w:tab/>
      </w:r>
      <w:r w:rsidR="00FF05F8" w:rsidRPr="00F9485D">
        <w:rPr>
          <w:b/>
        </w:rPr>
        <w:tab/>
      </w:r>
    </w:p>
    <w:p w:rsidR="00A5716D" w:rsidRPr="00F9485D" w:rsidRDefault="00A5716D" w:rsidP="00A5716D">
      <w:pPr>
        <w:shd w:val="clear" w:color="auto" w:fill="FFFFFF"/>
        <w:spacing w:after="148" w:line="240" w:lineRule="auto"/>
        <w:rPr>
          <w:sz w:val="24"/>
        </w:rPr>
      </w:pPr>
      <w:r w:rsidRPr="00F9485D">
        <w:rPr>
          <w:sz w:val="24"/>
          <w:vertAlign w:val="superscript"/>
        </w:rPr>
        <w:t>1</w:t>
      </w:r>
      <w:r w:rsidRPr="00F9485D">
        <w:rPr>
          <w:sz w:val="24"/>
        </w:rPr>
        <w:t xml:space="preserve">“On the seals are the names of Nehemiah the governor, the son of </w:t>
      </w:r>
      <w:proofErr w:type="spellStart"/>
      <w:r w:rsidRPr="00F9485D">
        <w:rPr>
          <w:sz w:val="24"/>
        </w:rPr>
        <w:t>Hacaliah</w:t>
      </w:r>
      <w:proofErr w:type="spellEnd"/>
      <w:r w:rsidRPr="00F9485D">
        <w:rPr>
          <w:sz w:val="24"/>
        </w:rPr>
        <w:t xml:space="preserve">, Zedekiah, </w:t>
      </w:r>
      <w:r w:rsidRPr="00F9485D">
        <w:rPr>
          <w:rFonts w:cs="Arial"/>
          <w:bCs/>
          <w:sz w:val="24"/>
          <w:vertAlign w:val="superscript"/>
        </w:rPr>
        <w:t>2</w:t>
      </w:r>
      <w:r w:rsidRPr="00F9485D">
        <w:rPr>
          <w:sz w:val="24"/>
        </w:rPr>
        <w:t xml:space="preserve">Seraiah, </w:t>
      </w:r>
      <w:proofErr w:type="spellStart"/>
      <w:r w:rsidRPr="00F9485D">
        <w:rPr>
          <w:sz w:val="24"/>
        </w:rPr>
        <w:t>Azariah</w:t>
      </w:r>
      <w:proofErr w:type="spellEnd"/>
      <w:r w:rsidRPr="00F9485D">
        <w:rPr>
          <w:sz w:val="24"/>
        </w:rPr>
        <w:t>, Jeremiah, </w:t>
      </w:r>
      <w:r w:rsidRPr="00F9485D">
        <w:rPr>
          <w:rFonts w:cs="Arial"/>
          <w:bCs/>
          <w:sz w:val="24"/>
          <w:vertAlign w:val="superscript"/>
        </w:rPr>
        <w:t>3</w:t>
      </w:r>
      <w:r w:rsidRPr="00F9485D">
        <w:rPr>
          <w:sz w:val="24"/>
        </w:rPr>
        <w:t xml:space="preserve">Pashhur, </w:t>
      </w:r>
      <w:proofErr w:type="spellStart"/>
      <w:r w:rsidRPr="00F9485D">
        <w:rPr>
          <w:sz w:val="24"/>
        </w:rPr>
        <w:t>Amariah</w:t>
      </w:r>
      <w:proofErr w:type="spellEnd"/>
      <w:r w:rsidRPr="00F9485D">
        <w:rPr>
          <w:sz w:val="24"/>
        </w:rPr>
        <w:t xml:space="preserve">, </w:t>
      </w:r>
      <w:proofErr w:type="spellStart"/>
      <w:r w:rsidRPr="00F9485D">
        <w:rPr>
          <w:sz w:val="24"/>
        </w:rPr>
        <w:t>Malchijah</w:t>
      </w:r>
      <w:proofErr w:type="spellEnd"/>
      <w:r w:rsidRPr="00F9485D">
        <w:rPr>
          <w:sz w:val="24"/>
        </w:rPr>
        <w:t>, </w:t>
      </w:r>
      <w:r w:rsidRPr="00F9485D">
        <w:rPr>
          <w:rFonts w:cs="Arial"/>
          <w:bCs/>
          <w:sz w:val="24"/>
          <w:vertAlign w:val="superscript"/>
        </w:rPr>
        <w:t>4</w:t>
      </w:r>
      <w:r w:rsidRPr="00F9485D">
        <w:rPr>
          <w:sz w:val="24"/>
        </w:rPr>
        <w:t xml:space="preserve">Hattush, </w:t>
      </w:r>
      <w:proofErr w:type="spellStart"/>
      <w:r w:rsidRPr="00F9485D">
        <w:rPr>
          <w:sz w:val="24"/>
        </w:rPr>
        <w:t>Shebaniah</w:t>
      </w:r>
      <w:proofErr w:type="spellEnd"/>
      <w:r w:rsidRPr="00F9485D">
        <w:rPr>
          <w:sz w:val="24"/>
        </w:rPr>
        <w:t xml:space="preserve">, </w:t>
      </w:r>
      <w:proofErr w:type="spellStart"/>
      <w:r w:rsidRPr="00F9485D">
        <w:rPr>
          <w:sz w:val="24"/>
        </w:rPr>
        <w:t>Malluch</w:t>
      </w:r>
      <w:proofErr w:type="spellEnd"/>
      <w:r w:rsidRPr="00F9485D">
        <w:rPr>
          <w:sz w:val="24"/>
        </w:rPr>
        <w:t xml:space="preserve">, (I’ll probably stop here) </w:t>
      </w:r>
      <w:r w:rsidRPr="00F9485D">
        <w:rPr>
          <w:rFonts w:cs="Arial"/>
          <w:bCs/>
          <w:sz w:val="24"/>
          <w:vertAlign w:val="superscript"/>
        </w:rPr>
        <w:t>5</w:t>
      </w:r>
      <w:r w:rsidRPr="00F9485D">
        <w:rPr>
          <w:sz w:val="24"/>
        </w:rPr>
        <w:t xml:space="preserve">Harim, </w:t>
      </w:r>
      <w:proofErr w:type="spellStart"/>
      <w:r w:rsidRPr="00F9485D">
        <w:rPr>
          <w:sz w:val="24"/>
        </w:rPr>
        <w:t>Meremoth</w:t>
      </w:r>
      <w:proofErr w:type="spellEnd"/>
      <w:r w:rsidRPr="00F9485D">
        <w:rPr>
          <w:sz w:val="24"/>
        </w:rPr>
        <w:t>, Obadiah, </w:t>
      </w:r>
      <w:r w:rsidRPr="00F9485D">
        <w:rPr>
          <w:rFonts w:cs="Arial"/>
          <w:bCs/>
          <w:sz w:val="24"/>
          <w:vertAlign w:val="superscript"/>
        </w:rPr>
        <w:t>6</w:t>
      </w:r>
      <w:r w:rsidRPr="00F9485D">
        <w:rPr>
          <w:sz w:val="24"/>
        </w:rPr>
        <w:t xml:space="preserve">Daniel, </w:t>
      </w:r>
      <w:proofErr w:type="spellStart"/>
      <w:r w:rsidRPr="00F9485D">
        <w:rPr>
          <w:sz w:val="24"/>
        </w:rPr>
        <w:t>Ginnethon</w:t>
      </w:r>
      <w:proofErr w:type="spellEnd"/>
      <w:r w:rsidRPr="00F9485D">
        <w:rPr>
          <w:sz w:val="24"/>
        </w:rPr>
        <w:t>, Baruch, </w:t>
      </w:r>
      <w:r w:rsidRPr="00F9485D">
        <w:rPr>
          <w:rFonts w:cs="Arial"/>
          <w:bCs/>
          <w:sz w:val="24"/>
          <w:vertAlign w:val="superscript"/>
        </w:rPr>
        <w:t>7</w:t>
      </w:r>
      <w:r w:rsidRPr="00F9485D">
        <w:rPr>
          <w:sz w:val="24"/>
        </w:rPr>
        <w:t xml:space="preserve">Meshullam, </w:t>
      </w:r>
      <w:proofErr w:type="spellStart"/>
      <w:r w:rsidRPr="00F9485D">
        <w:rPr>
          <w:sz w:val="24"/>
        </w:rPr>
        <w:t>Abijah</w:t>
      </w:r>
      <w:proofErr w:type="spellEnd"/>
      <w:r w:rsidRPr="00F9485D">
        <w:rPr>
          <w:sz w:val="24"/>
        </w:rPr>
        <w:t xml:space="preserve">, </w:t>
      </w:r>
      <w:proofErr w:type="spellStart"/>
      <w:r w:rsidRPr="00F9485D">
        <w:rPr>
          <w:sz w:val="24"/>
        </w:rPr>
        <w:t>Mijamin</w:t>
      </w:r>
      <w:proofErr w:type="spellEnd"/>
      <w:r w:rsidRPr="00F9485D">
        <w:rPr>
          <w:sz w:val="24"/>
        </w:rPr>
        <w:t>, </w:t>
      </w:r>
      <w:r w:rsidRPr="00F9485D">
        <w:rPr>
          <w:rFonts w:cs="Arial"/>
          <w:bCs/>
          <w:sz w:val="24"/>
          <w:vertAlign w:val="superscript"/>
        </w:rPr>
        <w:t>8</w:t>
      </w:r>
      <w:r w:rsidRPr="00F9485D">
        <w:rPr>
          <w:sz w:val="24"/>
        </w:rPr>
        <w:t xml:space="preserve">Maaziah, </w:t>
      </w:r>
      <w:proofErr w:type="spellStart"/>
      <w:r w:rsidRPr="00F9485D">
        <w:rPr>
          <w:sz w:val="24"/>
        </w:rPr>
        <w:t>Bilgai</w:t>
      </w:r>
      <w:proofErr w:type="spellEnd"/>
      <w:r w:rsidRPr="00F9485D">
        <w:rPr>
          <w:sz w:val="24"/>
        </w:rPr>
        <w:t xml:space="preserve">, Shemaiah; these are the priests.  </w:t>
      </w:r>
      <w:r w:rsidRPr="00F9485D">
        <w:rPr>
          <w:rFonts w:cs="Arial"/>
          <w:bCs/>
          <w:sz w:val="24"/>
          <w:vertAlign w:val="superscript"/>
        </w:rPr>
        <w:t>9</w:t>
      </w:r>
      <w:r w:rsidRPr="00F9485D">
        <w:rPr>
          <w:sz w:val="24"/>
        </w:rPr>
        <w:t>And the Levites: </w:t>
      </w:r>
      <w:proofErr w:type="spellStart"/>
      <w:r w:rsidRPr="00F9485D">
        <w:rPr>
          <w:sz w:val="24"/>
        </w:rPr>
        <w:t>Jeshua</w:t>
      </w:r>
      <w:proofErr w:type="spellEnd"/>
      <w:r w:rsidRPr="00F9485D">
        <w:rPr>
          <w:sz w:val="24"/>
        </w:rPr>
        <w:t xml:space="preserve"> the son of </w:t>
      </w:r>
      <w:proofErr w:type="spellStart"/>
      <w:r w:rsidRPr="00F9485D">
        <w:rPr>
          <w:sz w:val="24"/>
        </w:rPr>
        <w:t>Azaniah</w:t>
      </w:r>
      <w:proofErr w:type="spellEnd"/>
      <w:r w:rsidRPr="00F9485D">
        <w:rPr>
          <w:sz w:val="24"/>
        </w:rPr>
        <w:t xml:space="preserve">, </w:t>
      </w:r>
      <w:proofErr w:type="spellStart"/>
      <w:r w:rsidRPr="00F9485D">
        <w:rPr>
          <w:sz w:val="24"/>
        </w:rPr>
        <w:t>Binnui</w:t>
      </w:r>
      <w:proofErr w:type="spellEnd"/>
      <w:r w:rsidRPr="00F9485D">
        <w:rPr>
          <w:sz w:val="24"/>
        </w:rPr>
        <w:t xml:space="preserve"> of the sons of </w:t>
      </w:r>
      <w:proofErr w:type="spellStart"/>
      <w:r w:rsidRPr="00F9485D">
        <w:rPr>
          <w:sz w:val="24"/>
        </w:rPr>
        <w:t>Henadad</w:t>
      </w:r>
      <w:proofErr w:type="spellEnd"/>
      <w:r w:rsidRPr="00F9485D">
        <w:rPr>
          <w:sz w:val="24"/>
        </w:rPr>
        <w:t xml:space="preserve">, </w:t>
      </w:r>
      <w:proofErr w:type="spellStart"/>
      <w:r w:rsidRPr="00F9485D">
        <w:rPr>
          <w:sz w:val="24"/>
        </w:rPr>
        <w:t>Kadmiel</w:t>
      </w:r>
      <w:proofErr w:type="spellEnd"/>
      <w:r w:rsidRPr="00F9485D">
        <w:rPr>
          <w:sz w:val="24"/>
        </w:rPr>
        <w:t>; </w:t>
      </w:r>
      <w:r w:rsidRPr="00F9485D">
        <w:rPr>
          <w:rFonts w:cs="Arial"/>
          <w:bCs/>
          <w:sz w:val="24"/>
          <w:vertAlign w:val="superscript"/>
        </w:rPr>
        <w:t>10</w:t>
      </w:r>
      <w:r w:rsidRPr="00F9485D">
        <w:rPr>
          <w:sz w:val="24"/>
        </w:rPr>
        <w:t xml:space="preserve">and their brothers, </w:t>
      </w:r>
      <w:proofErr w:type="spellStart"/>
      <w:r w:rsidRPr="00F9485D">
        <w:rPr>
          <w:sz w:val="24"/>
        </w:rPr>
        <w:t>Shebaniah</w:t>
      </w:r>
      <w:proofErr w:type="spellEnd"/>
      <w:r w:rsidRPr="00F9485D">
        <w:rPr>
          <w:sz w:val="24"/>
        </w:rPr>
        <w:t xml:space="preserve">, </w:t>
      </w:r>
      <w:proofErr w:type="spellStart"/>
      <w:r w:rsidRPr="00F9485D">
        <w:rPr>
          <w:sz w:val="24"/>
        </w:rPr>
        <w:t>Hodiah</w:t>
      </w:r>
      <w:proofErr w:type="spellEnd"/>
      <w:r w:rsidRPr="00F9485D">
        <w:rPr>
          <w:sz w:val="24"/>
        </w:rPr>
        <w:t xml:space="preserve">, </w:t>
      </w:r>
      <w:proofErr w:type="spellStart"/>
      <w:r w:rsidRPr="00F9485D">
        <w:rPr>
          <w:sz w:val="24"/>
        </w:rPr>
        <w:t>Kelita</w:t>
      </w:r>
      <w:proofErr w:type="spellEnd"/>
      <w:r w:rsidRPr="00F9485D">
        <w:rPr>
          <w:sz w:val="24"/>
        </w:rPr>
        <w:t xml:space="preserve">, </w:t>
      </w:r>
      <w:proofErr w:type="spellStart"/>
      <w:r w:rsidRPr="00F9485D">
        <w:rPr>
          <w:sz w:val="24"/>
        </w:rPr>
        <w:t>Pelaiah</w:t>
      </w:r>
      <w:proofErr w:type="spellEnd"/>
      <w:r w:rsidRPr="00F9485D">
        <w:rPr>
          <w:sz w:val="24"/>
        </w:rPr>
        <w:t xml:space="preserve">, </w:t>
      </w:r>
      <w:proofErr w:type="spellStart"/>
      <w:r w:rsidRPr="00F9485D">
        <w:rPr>
          <w:sz w:val="24"/>
        </w:rPr>
        <w:t>Hanan</w:t>
      </w:r>
      <w:proofErr w:type="spellEnd"/>
      <w:r w:rsidRPr="00F9485D">
        <w:rPr>
          <w:sz w:val="24"/>
        </w:rPr>
        <w:t>, </w:t>
      </w:r>
      <w:r w:rsidRPr="00F9485D">
        <w:rPr>
          <w:rFonts w:cs="Arial"/>
          <w:bCs/>
          <w:sz w:val="24"/>
          <w:vertAlign w:val="superscript"/>
        </w:rPr>
        <w:t>11</w:t>
      </w:r>
      <w:r w:rsidRPr="00F9485D">
        <w:rPr>
          <w:sz w:val="24"/>
        </w:rPr>
        <w:t xml:space="preserve">Mica, </w:t>
      </w:r>
      <w:proofErr w:type="spellStart"/>
      <w:r w:rsidRPr="00F9485D">
        <w:rPr>
          <w:sz w:val="24"/>
        </w:rPr>
        <w:t>Rehob</w:t>
      </w:r>
      <w:proofErr w:type="spellEnd"/>
      <w:r w:rsidRPr="00F9485D">
        <w:rPr>
          <w:sz w:val="24"/>
        </w:rPr>
        <w:t xml:space="preserve">, </w:t>
      </w:r>
      <w:proofErr w:type="spellStart"/>
      <w:r w:rsidRPr="00F9485D">
        <w:rPr>
          <w:sz w:val="24"/>
        </w:rPr>
        <w:t>Hashabiah</w:t>
      </w:r>
      <w:proofErr w:type="spellEnd"/>
      <w:r w:rsidRPr="00F9485D">
        <w:rPr>
          <w:sz w:val="24"/>
        </w:rPr>
        <w:t>, </w:t>
      </w:r>
      <w:r w:rsidRPr="00F9485D">
        <w:rPr>
          <w:rFonts w:cs="Arial"/>
          <w:bCs/>
          <w:sz w:val="24"/>
          <w:vertAlign w:val="superscript"/>
        </w:rPr>
        <w:t>12</w:t>
      </w:r>
      <w:r w:rsidRPr="00F9485D">
        <w:rPr>
          <w:sz w:val="24"/>
        </w:rPr>
        <w:t xml:space="preserve">Zaccur, </w:t>
      </w:r>
      <w:proofErr w:type="spellStart"/>
      <w:r w:rsidRPr="00F9485D">
        <w:rPr>
          <w:sz w:val="24"/>
        </w:rPr>
        <w:t>Sherebiah</w:t>
      </w:r>
      <w:proofErr w:type="spellEnd"/>
      <w:r w:rsidRPr="00F9485D">
        <w:rPr>
          <w:sz w:val="24"/>
        </w:rPr>
        <w:t xml:space="preserve">, </w:t>
      </w:r>
      <w:proofErr w:type="spellStart"/>
      <w:r w:rsidRPr="00F9485D">
        <w:rPr>
          <w:sz w:val="24"/>
        </w:rPr>
        <w:t>Shebaniah</w:t>
      </w:r>
      <w:proofErr w:type="spellEnd"/>
      <w:r w:rsidRPr="00F9485D">
        <w:rPr>
          <w:sz w:val="24"/>
        </w:rPr>
        <w:t>, </w:t>
      </w:r>
      <w:r w:rsidRPr="00F9485D">
        <w:rPr>
          <w:rFonts w:cs="Arial"/>
          <w:bCs/>
          <w:sz w:val="24"/>
          <w:vertAlign w:val="superscript"/>
        </w:rPr>
        <w:t>13</w:t>
      </w:r>
      <w:r w:rsidRPr="00F9485D">
        <w:rPr>
          <w:sz w:val="24"/>
        </w:rPr>
        <w:t xml:space="preserve">Hodiah, </w:t>
      </w:r>
      <w:proofErr w:type="spellStart"/>
      <w:r w:rsidRPr="00F9485D">
        <w:rPr>
          <w:sz w:val="24"/>
        </w:rPr>
        <w:t>Bani</w:t>
      </w:r>
      <w:proofErr w:type="spellEnd"/>
      <w:r w:rsidRPr="00F9485D">
        <w:rPr>
          <w:sz w:val="24"/>
        </w:rPr>
        <w:t xml:space="preserve">, </w:t>
      </w:r>
      <w:proofErr w:type="spellStart"/>
      <w:r w:rsidRPr="00F9485D">
        <w:rPr>
          <w:sz w:val="24"/>
        </w:rPr>
        <w:t>Beninu</w:t>
      </w:r>
      <w:proofErr w:type="spellEnd"/>
      <w:r w:rsidRPr="00F9485D">
        <w:rPr>
          <w:sz w:val="24"/>
        </w:rPr>
        <w:t xml:space="preserve">.  </w:t>
      </w:r>
      <w:r w:rsidRPr="00F9485D">
        <w:rPr>
          <w:rFonts w:cs="Arial"/>
          <w:bCs/>
          <w:sz w:val="24"/>
          <w:vertAlign w:val="superscript"/>
        </w:rPr>
        <w:t>14</w:t>
      </w:r>
      <w:r w:rsidRPr="00F9485D">
        <w:rPr>
          <w:sz w:val="24"/>
        </w:rPr>
        <w:t xml:space="preserve">The chiefs of the people: </w:t>
      </w:r>
      <w:proofErr w:type="spellStart"/>
      <w:r w:rsidRPr="00F9485D">
        <w:rPr>
          <w:sz w:val="24"/>
        </w:rPr>
        <w:t>Parosh</w:t>
      </w:r>
      <w:proofErr w:type="spellEnd"/>
      <w:r w:rsidRPr="00F9485D">
        <w:rPr>
          <w:sz w:val="24"/>
        </w:rPr>
        <w:t xml:space="preserve">, </w:t>
      </w:r>
      <w:proofErr w:type="spellStart"/>
      <w:r w:rsidRPr="00F9485D">
        <w:rPr>
          <w:sz w:val="24"/>
        </w:rPr>
        <w:t>Pahath-moab</w:t>
      </w:r>
      <w:proofErr w:type="spellEnd"/>
      <w:r w:rsidRPr="00F9485D">
        <w:rPr>
          <w:sz w:val="24"/>
        </w:rPr>
        <w:t xml:space="preserve">, Elam, </w:t>
      </w:r>
      <w:proofErr w:type="spellStart"/>
      <w:r w:rsidRPr="00F9485D">
        <w:rPr>
          <w:sz w:val="24"/>
        </w:rPr>
        <w:t>Zattu</w:t>
      </w:r>
      <w:proofErr w:type="spellEnd"/>
      <w:r w:rsidRPr="00F9485D">
        <w:rPr>
          <w:sz w:val="24"/>
        </w:rPr>
        <w:t xml:space="preserve">, </w:t>
      </w:r>
      <w:proofErr w:type="spellStart"/>
      <w:r w:rsidRPr="00F9485D">
        <w:rPr>
          <w:sz w:val="24"/>
        </w:rPr>
        <w:t>Bani</w:t>
      </w:r>
      <w:proofErr w:type="spellEnd"/>
      <w:r w:rsidRPr="00F9485D">
        <w:rPr>
          <w:sz w:val="24"/>
        </w:rPr>
        <w:t>, </w:t>
      </w:r>
      <w:r w:rsidRPr="00F9485D">
        <w:rPr>
          <w:rFonts w:cs="Arial"/>
          <w:bCs/>
          <w:sz w:val="24"/>
          <w:vertAlign w:val="superscript"/>
        </w:rPr>
        <w:t>15</w:t>
      </w:r>
      <w:r w:rsidRPr="00F9485D">
        <w:rPr>
          <w:sz w:val="24"/>
        </w:rPr>
        <w:t xml:space="preserve">Bunni, </w:t>
      </w:r>
      <w:proofErr w:type="spellStart"/>
      <w:r w:rsidRPr="00F9485D">
        <w:rPr>
          <w:sz w:val="24"/>
        </w:rPr>
        <w:t>Azgad</w:t>
      </w:r>
      <w:proofErr w:type="spellEnd"/>
      <w:r w:rsidRPr="00F9485D">
        <w:rPr>
          <w:sz w:val="24"/>
        </w:rPr>
        <w:t xml:space="preserve">, </w:t>
      </w:r>
      <w:proofErr w:type="spellStart"/>
      <w:r w:rsidRPr="00F9485D">
        <w:rPr>
          <w:sz w:val="24"/>
        </w:rPr>
        <w:t>Bebai</w:t>
      </w:r>
      <w:proofErr w:type="spellEnd"/>
      <w:r w:rsidRPr="00F9485D">
        <w:rPr>
          <w:sz w:val="24"/>
        </w:rPr>
        <w:t>, </w:t>
      </w:r>
      <w:r w:rsidRPr="00F9485D">
        <w:rPr>
          <w:rFonts w:cs="Arial"/>
          <w:bCs/>
          <w:sz w:val="24"/>
          <w:vertAlign w:val="superscript"/>
        </w:rPr>
        <w:t>16</w:t>
      </w:r>
      <w:r w:rsidRPr="00F9485D">
        <w:rPr>
          <w:sz w:val="24"/>
        </w:rPr>
        <w:t xml:space="preserve">Adonijah, </w:t>
      </w:r>
      <w:proofErr w:type="spellStart"/>
      <w:r w:rsidRPr="00F9485D">
        <w:rPr>
          <w:sz w:val="24"/>
        </w:rPr>
        <w:t>Bigvai</w:t>
      </w:r>
      <w:proofErr w:type="spellEnd"/>
      <w:r w:rsidRPr="00F9485D">
        <w:rPr>
          <w:sz w:val="24"/>
        </w:rPr>
        <w:t>, Adin, </w:t>
      </w:r>
      <w:r w:rsidRPr="00F9485D">
        <w:rPr>
          <w:rFonts w:cs="Arial"/>
          <w:bCs/>
          <w:sz w:val="24"/>
          <w:vertAlign w:val="superscript"/>
        </w:rPr>
        <w:t>17</w:t>
      </w:r>
      <w:r w:rsidRPr="00F9485D">
        <w:rPr>
          <w:sz w:val="24"/>
        </w:rPr>
        <w:t xml:space="preserve">Ater, Hezekiah, </w:t>
      </w:r>
      <w:proofErr w:type="spellStart"/>
      <w:r w:rsidRPr="00F9485D">
        <w:rPr>
          <w:sz w:val="24"/>
        </w:rPr>
        <w:t>Azzur</w:t>
      </w:r>
      <w:proofErr w:type="spellEnd"/>
      <w:r w:rsidRPr="00F9485D">
        <w:rPr>
          <w:sz w:val="24"/>
        </w:rPr>
        <w:t>, </w:t>
      </w:r>
      <w:r w:rsidRPr="00F9485D">
        <w:rPr>
          <w:rFonts w:cs="Arial"/>
          <w:bCs/>
          <w:sz w:val="24"/>
          <w:vertAlign w:val="superscript"/>
        </w:rPr>
        <w:t>18</w:t>
      </w:r>
      <w:r w:rsidRPr="00F9485D">
        <w:rPr>
          <w:sz w:val="24"/>
        </w:rPr>
        <w:t xml:space="preserve">Hodiah, </w:t>
      </w:r>
      <w:proofErr w:type="spellStart"/>
      <w:r w:rsidRPr="00F9485D">
        <w:rPr>
          <w:sz w:val="24"/>
        </w:rPr>
        <w:t>Hashum</w:t>
      </w:r>
      <w:proofErr w:type="spellEnd"/>
      <w:r w:rsidRPr="00F9485D">
        <w:rPr>
          <w:sz w:val="24"/>
        </w:rPr>
        <w:t xml:space="preserve">, </w:t>
      </w:r>
      <w:proofErr w:type="spellStart"/>
      <w:r w:rsidRPr="00F9485D">
        <w:rPr>
          <w:sz w:val="24"/>
        </w:rPr>
        <w:t>Bezai</w:t>
      </w:r>
      <w:proofErr w:type="spellEnd"/>
      <w:r w:rsidRPr="00F9485D">
        <w:rPr>
          <w:sz w:val="24"/>
        </w:rPr>
        <w:t>, </w:t>
      </w:r>
      <w:r w:rsidRPr="00F9485D">
        <w:rPr>
          <w:rFonts w:cs="Arial"/>
          <w:bCs/>
          <w:sz w:val="24"/>
          <w:vertAlign w:val="superscript"/>
        </w:rPr>
        <w:t>19</w:t>
      </w:r>
      <w:r w:rsidRPr="00F9485D">
        <w:rPr>
          <w:sz w:val="24"/>
        </w:rPr>
        <w:t xml:space="preserve">Hariph, </w:t>
      </w:r>
      <w:proofErr w:type="spellStart"/>
      <w:r w:rsidRPr="00F9485D">
        <w:rPr>
          <w:sz w:val="24"/>
        </w:rPr>
        <w:t>Anathoth</w:t>
      </w:r>
      <w:proofErr w:type="spellEnd"/>
      <w:r w:rsidRPr="00F9485D">
        <w:rPr>
          <w:sz w:val="24"/>
        </w:rPr>
        <w:t xml:space="preserve">, </w:t>
      </w:r>
      <w:proofErr w:type="spellStart"/>
      <w:r w:rsidRPr="00F9485D">
        <w:rPr>
          <w:sz w:val="24"/>
        </w:rPr>
        <w:t>Nebai</w:t>
      </w:r>
      <w:proofErr w:type="spellEnd"/>
      <w:r w:rsidRPr="00F9485D">
        <w:rPr>
          <w:sz w:val="24"/>
        </w:rPr>
        <w:t>, </w:t>
      </w:r>
      <w:r w:rsidRPr="00F9485D">
        <w:rPr>
          <w:rFonts w:cs="Arial"/>
          <w:bCs/>
          <w:sz w:val="24"/>
          <w:vertAlign w:val="superscript"/>
        </w:rPr>
        <w:t>20</w:t>
      </w:r>
      <w:r w:rsidRPr="00F9485D">
        <w:rPr>
          <w:sz w:val="24"/>
        </w:rPr>
        <w:t xml:space="preserve">Magpiash, </w:t>
      </w:r>
      <w:proofErr w:type="spellStart"/>
      <w:r w:rsidRPr="00F9485D">
        <w:rPr>
          <w:sz w:val="24"/>
        </w:rPr>
        <w:t>Meshullam</w:t>
      </w:r>
      <w:proofErr w:type="spellEnd"/>
      <w:r w:rsidRPr="00F9485D">
        <w:rPr>
          <w:sz w:val="24"/>
        </w:rPr>
        <w:t xml:space="preserve">, </w:t>
      </w:r>
      <w:proofErr w:type="spellStart"/>
      <w:r w:rsidRPr="00F9485D">
        <w:rPr>
          <w:sz w:val="24"/>
        </w:rPr>
        <w:t>Hezir</w:t>
      </w:r>
      <w:proofErr w:type="spellEnd"/>
      <w:r w:rsidRPr="00F9485D">
        <w:rPr>
          <w:sz w:val="24"/>
        </w:rPr>
        <w:t>, </w:t>
      </w:r>
      <w:r w:rsidRPr="00F9485D">
        <w:rPr>
          <w:rFonts w:cs="Arial"/>
          <w:bCs/>
          <w:sz w:val="24"/>
          <w:vertAlign w:val="superscript"/>
        </w:rPr>
        <w:t>21</w:t>
      </w:r>
      <w:r w:rsidRPr="00F9485D">
        <w:rPr>
          <w:sz w:val="24"/>
        </w:rPr>
        <w:t xml:space="preserve">Meshezabel, </w:t>
      </w:r>
      <w:proofErr w:type="spellStart"/>
      <w:r w:rsidRPr="00F9485D">
        <w:rPr>
          <w:sz w:val="24"/>
        </w:rPr>
        <w:t>Zadok</w:t>
      </w:r>
      <w:proofErr w:type="spellEnd"/>
      <w:r w:rsidRPr="00F9485D">
        <w:rPr>
          <w:sz w:val="24"/>
        </w:rPr>
        <w:t xml:space="preserve">, </w:t>
      </w:r>
      <w:proofErr w:type="spellStart"/>
      <w:r w:rsidRPr="00F9485D">
        <w:rPr>
          <w:sz w:val="24"/>
        </w:rPr>
        <w:t>Jaddua</w:t>
      </w:r>
      <w:proofErr w:type="spellEnd"/>
      <w:r w:rsidRPr="00F9485D">
        <w:rPr>
          <w:sz w:val="24"/>
        </w:rPr>
        <w:t>, </w:t>
      </w:r>
      <w:r w:rsidRPr="00F9485D">
        <w:rPr>
          <w:rFonts w:cs="Arial"/>
          <w:bCs/>
          <w:sz w:val="24"/>
          <w:vertAlign w:val="superscript"/>
        </w:rPr>
        <w:t>22</w:t>
      </w:r>
      <w:r w:rsidRPr="00F9485D">
        <w:rPr>
          <w:sz w:val="24"/>
        </w:rPr>
        <w:t xml:space="preserve">Pelatiah, </w:t>
      </w:r>
      <w:proofErr w:type="spellStart"/>
      <w:r w:rsidRPr="00F9485D">
        <w:rPr>
          <w:sz w:val="24"/>
        </w:rPr>
        <w:t>Hanan</w:t>
      </w:r>
      <w:proofErr w:type="spellEnd"/>
      <w:r w:rsidRPr="00F9485D">
        <w:rPr>
          <w:sz w:val="24"/>
        </w:rPr>
        <w:t>, Anaiah, </w:t>
      </w:r>
      <w:r w:rsidRPr="00F9485D">
        <w:rPr>
          <w:rFonts w:cs="Arial"/>
          <w:bCs/>
          <w:sz w:val="24"/>
          <w:vertAlign w:val="superscript"/>
        </w:rPr>
        <w:t>23</w:t>
      </w:r>
      <w:r w:rsidRPr="00F9485D">
        <w:rPr>
          <w:sz w:val="24"/>
        </w:rPr>
        <w:t xml:space="preserve">Hoshea, </w:t>
      </w:r>
      <w:proofErr w:type="spellStart"/>
      <w:r w:rsidRPr="00F9485D">
        <w:rPr>
          <w:sz w:val="24"/>
        </w:rPr>
        <w:t>Hananiah</w:t>
      </w:r>
      <w:proofErr w:type="spellEnd"/>
      <w:r w:rsidRPr="00F9485D">
        <w:rPr>
          <w:sz w:val="24"/>
        </w:rPr>
        <w:t>, Hasshub,</w:t>
      </w:r>
      <w:r w:rsidRPr="00F9485D">
        <w:rPr>
          <w:rFonts w:cs="Arial"/>
          <w:bCs/>
          <w:sz w:val="24"/>
          <w:vertAlign w:val="superscript"/>
        </w:rPr>
        <w:t>24</w:t>
      </w:r>
      <w:r w:rsidRPr="00F9485D">
        <w:rPr>
          <w:sz w:val="24"/>
        </w:rPr>
        <w:t xml:space="preserve">Hallohesh, </w:t>
      </w:r>
      <w:proofErr w:type="spellStart"/>
      <w:r w:rsidRPr="00F9485D">
        <w:rPr>
          <w:sz w:val="24"/>
        </w:rPr>
        <w:t>Pilha</w:t>
      </w:r>
      <w:proofErr w:type="spellEnd"/>
      <w:r w:rsidRPr="00F9485D">
        <w:rPr>
          <w:sz w:val="24"/>
        </w:rPr>
        <w:t xml:space="preserve">, </w:t>
      </w:r>
      <w:proofErr w:type="spellStart"/>
      <w:r w:rsidRPr="00F9485D">
        <w:rPr>
          <w:sz w:val="24"/>
        </w:rPr>
        <w:t>Shobek</w:t>
      </w:r>
      <w:proofErr w:type="spellEnd"/>
      <w:r w:rsidRPr="00F9485D">
        <w:rPr>
          <w:sz w:val="24"/>
        </w:rPr>
        <w:t>, </w:t>
      </w:r>
      <w:r w:rsidRPr="00F9485D">
        <w:rPr>
          <w:rFonts w:cs="Arial"/>
          <w:bCs/>
          <w:sz w:val="24"/>
          <w:vertAlign w:val="superscript"/>
        </w:rPr>
        <w:t>25</w:t>
      </w:r>
      <w:r w:rsidRPr="00F9485D">
        <w:rPr>
          <w:sz w:val="24"/>
        </w:rPr>
        <w:t xml:space="preserve">Rehum, </w:t>
      </w:r>
      <w:proofErr w:type="spellStart"/>
      <w:r w:rsidRPr="00F9485D">
        <w:rPr>
          <w:sz w:val="24"/>
        </w:rPr>
        <w:t>Hashabnah</w:t>
      </w:r>
      <w:proofErr w:type="spellEnd"/>
      <w:r w:rsidRPr="00F9485D">
        <w:rPr>
          <w:sz w:val="24"/>
        </w:rPr>
        <w:t xml:space="preserve">, </w:t>
      </w:r>
      <w:proofErr w:type="spellStart"/>
      <w:r w:rsidRPr="00F9485D">
        <w:rPr>
          <w:sz w:val="24"/>
        </w:rPr>
        <w:t>Maaseiah</w:t>
      </w:r>
      <w:proofErr w:type="spellEnd"/>
      <w:r w:rsidRPr="00F9485D">
        <w:rPr>
          <w:sz w:val="24"/>
        </w:rPr>
        <w:t>, </w:t>
      </w:r>
      <w:r w:rsidRPr="00F9485D">
        <w:rPr>
          <w:rFonts w:cs="Arial"/>
          <w:bCs/>
          <w:sz w:val="24"/>
          <w:vertAlign w:val="superscript"/>
        </w:rPr>
        <w:t>26</w:t>
      </w:r>
      <w:r w:rsidRPr="00F9485D">
        <w:rPr>
          <w:sz w:val="24"/>
        </w:rPr>
        <w:t xml:space="preserve">Ahiah, </w:t>
      </w:r>
      <w:proofErr w:type="spellStart"/>
      <w:r w:rsidRPr="00F9485D">
        <w:rPr>
          <w:sz w:val="24"/>
        </w:rPr>
        <w:t>Hanan</w:t>
      </w:r>
      <w:proofErr w:type="spellEnd"/>
      <w:r w:rsidRPr="00F9485D">
        <w:rPr>
          <w:sz w:val="24"/>
        </w:rPr>
        <w:t>, Anan, </w:t>
      </w:r>
      <w:r w:rsidRPr="00F9485D">
        <w:rPr>
          <w:rFonts w:cs="Arial"/>
          <w:bCs/>
          <w:sz w:val="24"/>
          <w:vertAlign w:val="superscript"/>
        </w:rPr>
        <w:t>27</w:t>
      </w:r>
      <w:r w:rsidRPr="00F9485D">
        <w:rPr>
          <w:sz w:val="24"/>
        </w:rPr>
        <w:t xml:space="preserve">Malluch, </w:t>
      </w:r>
      <w:proofErr w:type="spellStart"/>
      <w:r w:rsidRPr="00F9485D">
        <w:rPr>
          <w:sz w:val="24"/>
        </w:rPr>
        <w:t>Harim</w:t>
      </w:r>
      <w:proofErr w:type="spellEnd"/>
      <w:r w:rsidRPr="00F9485D">
        <w:rPr>
          <w:sz w:val="24"/>
        </w:rPr>
        <w:t xml:space="preserve">, </w:t>
      </w:r>
      <w:proofErr w:type="spellStart"/>
      <w:r w:rsidRPr="00F9485D">
        <w:rPr>
          <w:sz w:val="24"/>
        </w:rPr>
        <w:t>Baanah</w:t>
      </w:r>
      <w:proofErr w:type="spellEnd"/>
      <w:r w:rsidRPr="00F9485D">
        <w:rPr>
          <w:sz w:val="24"/>
        </w:rPr>
        <w:t>.</w:t>
      </w:r>
    </w:p>
    <w:p w:rsidR="00A5716D" w:rsidRPr="00F9485D" w:rsidRDefault="00A5716D" w:rsidP="00A5716D">
      <w:pPr>
        <w:shd w:val="clear" w:color="auto" w:fill="FFFFFF"/>
        <w:spacing w:after="148" w:line="240" w:lineRule="auto"/>
        <w:rPr>
          <w:rFonts w:cs="Arial"/>
          <w:bCs/>
          <w:sz w:val="24"/>
          <w:vertAlign w:val="superscript"/>
        </w:rPr>
      </w:pPr>
    </w:p>
    <w:p w:rsidR="00A5716D" w:rsidRPr="00F9485D" w:rsidRDefault="00A5716D" w:rsidP="00A5716D">
      <w:pPr>
        <w:shd w:val="clear" w:color="auto" w:fill="FFFFFF"/>
        <w:spacing w:after="148" w:line="240" w:lineRule="auto"/>
        <w:rPr>
          <w:sz w:val="24"/>
        </w:rPr>
      </w:pPr>
      <w:r w:rsidRPr="00F9485D">
        <w:rPr>
          <w:rFonts w:cs="Arial"/>
          <w:bCs/>
          <w:sz w:val="24"/>
          <w:vertAlign w:val="superscript"/>
        </w:rPr>
        <w:t>28</w:t>
      </w:r>
      <w:r w:rsidRPr="00F9485D">
        <w:rPr>
          <w:sz w:val="24"/>
        </w:rPr>
        <w:t xml:space="preserve">“The rest of the people, the priests, the Levites, the gatekeepers, the singers, the temple servants, and all who have </w:t>
      </w:r>
      <w:r w:rsidRPr="00F9485D">
        <w:rPr>
          <w:sz w:val="24"/>
          <w:u w:val="single"/>
        </w:rPr>
        <w:t>separated themselves from the peoples of the lands to the Law of God</w:t>
      </w:r>
      <w:r w:rsidRPr="00F9485D">
        <w:rPr>
          <w:sz w:val="24"/>
        </w:rPr>
        <w:t>, their wives, their sons, their daughters, all who have knowledge and understanding, </w:t>
      </w:r>
      <w:r w:rsidRPr="00F9485D">
        <w:rPr>
          <w:rFonts w:cs="Arial"/>
          <w:bCs/>
          <w:sz w:val="24"/>
          <w:vertAlign w:val="superscript"/>
        </w:rPr>
        <w:t>29</w:t>
      </w:r>
      <w:r w:rsidRPr="00F9485D">
        <w:rPr>
          <w:sz w:val="24"/>
        </w:rPr>
        <w:t>join with their brothers, their nobles, and enter into a curse and an oath to walk in God's Law that was given by Moses the servant of God, and to observe and do all the commandments of the </w:t>
      </w:r>
      <w:r w:rsidRPr="00F9485D">
        <w:rPr>
          <w:smallCaps/>
          <w:sz w:val="24"/>
        </w:rPr>
        <w:t>Lord</w:t>
      </w:r>
      <w:r w:rsidRPr="00F9485D">
        <w:rPr>
          <w:sz w:val="24"/>
        </w:rPr>
        <w:t xml:space="preserve"> our Lord and his rules and his statutes.  </w:t>
      </w:r>
    </w:p>
    <w:p w:rsidR="00981976" w:rsidRPr="00F9485D" w:rsidRDefault="00981976" w:rsidP="00617887">
      <w:pPr>
        <w:pStyle w:val="chapter-1"/>
        <w:shd w:val="clear" w:color="auto" w:fill="FFFFFF"/>
        <w:spacing w:before="0" w:beforeAutospacing="0" w:after="136" w:afterAutospacing="0"/>
        <w:rPr>
          <w:rFonts w:ascii="Verdana" w:hAnsi="Verdana"/>
          <w:color w:val="000000"/>
          <w:szCs w:val="22"/>
        </w:rPr>
      </w:pPr>
    </w:p>
    <w:p w:rsidR="00A5716D" w:rsidRPr="00F9485D" w:rsidRDefault="00A5716D" w:rsidP="00A5716D">
      <w:pPr>
        <w:shd w:val="clear" w:color="auto" w:fill="FFFFFF"/>
        <w:spacing w:after="148" w:line="240" w:lineRule="auto"/>
        <w:rPr>
          <w:sz w:val="24"/>
        </w:rPr>
      </w:pPr>
      <w:r w:rsidRPr="00F9485D">
        <w:rPr>
          <w:rFonts w:cs="Arial"/>
          <w:bCs/>
          <w:sz w:val="24"/>
          <w:vertAlign w:val="superscript"/>
        </w:rPr>
        <w:t>30</w:t>
      </w:r>
      <w:r w:rsidRPr="00F9485D">
        <w:rPr>
          <w:sz w:val="24"/>
        </w:rPr>
        <w:t xml:space="preserve">We will not give our daughters to the peoples of the land or take their daughters for our sons.  </w:t>
      </w:r>
      <w:r w:rsidRPr="00F9485D">
        <w:rPr>
          <w:rFonts w:cs="Arial"/>
          <w:bCs/>
          <w:sz w:val="24"/>
          <w:vertAlign w:val="superscript"/>
        </w:rPr>
        <w:t>31</w:t>
      </w:r>
      <w:r w:rsidRPr="00F9485D">
        <w:rPr>
          <w:sz w:val="24"/>
        </w:rPr>
        <w:t>And if the peoples of the land bring in goods or any grain on the Sabbath day to sell, we will not buy from them on the Sabbath or on a holy day.  And we will forego the crops of the seventh year and the exaction of every debt.</w:t>
      </w:r>
    </w:p>
    <w:p w:rsidR="00A5716D" w:rsidRPr="00F9485D" w:rsidRDefault="00A5716D" w:rsidP="00A5716D">
      <w:pPr>
        <w:shd w:val="clear" w:color="auto" w:fill="FFFFFF"/>
        <w:spacing w:after="148" w:line="240" w:lineRule="auto"/>
        <w:rPr>
          <w:rFonts w:cs="Arial"/>
          <w:bCs/>
          <w:sz w:val="24"/>
          <w:vertAlign w:val="superscript"/>
        </w:rPr>
      </w:pPr>
    </w:p>
    <w:p w:rsidR="00981976" w:rsidRPr="00F9485D" w:rsidRDefault="00A5716D" w:rsidP="00A5716D">
      <w:pPr>
        <w:shd w:val="clear" w:color="auto" w:fill="FFFFFF"/>
        <w:spacing w:after="148" w:line="240" w:lineRule="auto"/>
        <w:rPr>
          <w:rStyle w:val="text"/>
          <w:sz w:val="24"/>
        </w:rPr>
      </w:pPr>
      <w:r w:rsidRPr="00F9485D">
        <w:rPr>
          <w:rFonts w:cs="Arial"/>
          <w:bCs/>
          <w:sz w:val="24"/>
          <w:vertAlign w:val="superscript"/>
        </w:rPr>
        <w:t>32</w:t>
      </w:r>
      <w:r w:rsidRPr="00F9485D">
        <w:rPr>
          <w:sz w:val="24"/>
        </w:rPr>
        <w:t xml:space="preserve">“We also take on ourselves the obligation to give yearly a third part of a shekel for the service of the house of our God: </w:t>
      </w:r>
      <w:r w:rsidRPr="00F9485D">
        <w:rPr>
          <w:rFonts w:cs="Arial"/>
          <w:bCs/>
          <w:sz w:val="24"/>
          <w:vertAlign w:val="superscript"/>
        </w:rPr>
        <w:t>33</w:t>
      </w:r>
      <w:r w:rsidRPr="00F9485D">
        <w:rPr>
          <w:sz w:val="24"/>
        </w:rPr>
        <w:t xml:space="preserve">for the showbread, the regular </w:t>
      </w:r>
      <w:r w:rsidRPr="00F9485D">
        <w:rPr>
          <w:sz w:val="24"/>
        </w:rPr>
        <w:lastRenderedPageBreak/>
        <w:t xml:space="preserve">grain offering, the regular burnt offering, the Sabbaths, the new moons, the appointed feasts, the holy things, and the sin offerings to make atonement for Israel, and for all the work of the house of our God.  </w:t>
      </w:r>
      <w:r w:rsidRPr="00F9485D">
        <w:rPr>
          <w:rFonts w:cs="Arial"/>
          <w:bCs/>
          <w:sz w:val="24"/>
          <w:vertAlign w:val="superscript"/>
        </w:rPr>
        <w:t>34</w:t>
      </w:r>
      <w:r w:rsidRPr="00F9485D">
        <w:rPr>
          <w:sz w:val="24"/>
        </w:rPr>
        <w:t>We, the priests, the Levites, and the people, have likewise cast lots for the wood offering, to bring it into the house of our God, according to our fathers' houses, at times appointed, year by year, to burn on the altar of the </w:t>
      </w:r>
      <w:r w:rsidRPr="00F9485D">
        <w:rPr>
          <w:smallCaps/>
          <w:sz w:val="24"/>
        </w:rPr>
        <w:t xml:space="preserve">Lord </w:t>
      </w:r>
      <w:r w:rsidRPr="00F9485D">
        <w:rPr>
          <w:sz w:val="24"/>
        </w:rPr>
        <w:t xml:space="preserve">our God, as it is written in the Law.  </w:t>
      </w:r>
      <w:r w:rsidRPr="00F9485D">
        <w:rPr>
          <w:rFonts w:cs="Arial"/>
          <w:bCs/>
          <w:sz w:val="24"/>
          <w:vertAlign w:val="superscript"/>
        </w:rPr>
        <w:t>35</w:t>
      </w:r>
      <w:r w:rsidRPr="00F9485D">
        <w:rPr>
          <w:sz w:val="24"/>
        </w:rPr>
        <w:t>We obligate ourselves to bring the first fruits of our ground and the first fruits of all fruit of every tree, year by year, to the house of the </w:t>
      </w:r>
      <w:r w:rsidRPr="00F9485D">
        <w:rPr>
          <w:smallCaps/>
          <w:sz w:val="24"/>
        </w:rPr>
        <w:t>Lord</w:t>
      </w:r>
      <w:r w:rsidRPr="00F9485D">
        <w:rPr>
          <w:sz w:val="24"/>
        </w:rPr>
        <w:t>; </w:t>
      </w:r>
      <w:r w:rsidRPr="00F9485D">
        <w:rPr>
          <w:rFonts w:cs="Arial"/>
          <w:bCs/>
          <w:sz w:val="24"/>
          <w:vertAlign w:val="superscript"/>
        </w:rPr>
        <w:t>36</w:t>
      </w:r>
      <w:r w:rsidRPr="00F9485D">
        <w:rPr>
          <w:sz w:val="24"/>
        </w:rPr>
        <w:t>also to bring to the house of our God, to the priests who minister in the house of our God, the firstborn of our sons and of our cattle, as it is written in the Law, and the firstborn of our herds and of our flocks; </w:t>
      </w:r>
      <w:r w:rsidRPr="00F9485D">
        <w:rPr>
          <w:rFonts w:cs="Arial"/>
          <w:bCs/>
          <w:sz w:val="24"/>
          <w:vertAlign w:val="superscript"/>
        </w:rPr>
        <w:t>37</w:t>
      </w:r>
      <w:r w:rsidRPr="00F9485D">
        <w:rPr>
          <w:sz w:val="24"/>
        </w:rPr>
        <w:t xml:space="preserve">and to bring the first of our dough, and our contributions, the fruit of every tree, the wine and the oil, to the priests, to the chambers of the house of our God; and to bring to the Levites the tithes from our ground, for it is the Levites who collect the tithes in all our towns where we labor.  </w:t>
      </w:r>
      <w:r w:rsidRPr="00F9485D">
        <w:rPr>
          <w:rFonts w:cs="Arial"/>
          <w:bCs/>
          <w:sz w:val="24"/>
          <w:vertAlign w:val="superscript"/>
        </w:rPr>
        <w:t>38</w:t>
      </w:r>
      <w:r w:rsidRPr="00F9485D">
        <w:rPr>
          <w:sz w:val="24"/>
        </w:rPr>
        <w:t xml:space="preserve">And the priest, the son of Aaron, shall be with the Levites when the Levites receive the tithes.  And the Levites shall bring up the tithe of the tithes to the house of our God, to the chambers of the storehouse.  </w:t>
      </w:r>
      <w:r w:rsidRPr="00F9485D">
        <w:rPr>
          <w:rFonts w:cs="Arial"/>
          <w:bCs/>
          <w:sz w:val="24"/>
          <w:vertAlign w:val="superscript"/>
        </w:rPr>
        <w:t>39</w:t>
      </w:r>
      <w:r w:rsidRPr="00F9485D">
        <w:rPr>
          <w:sz w:val="24"/>
        </w:rPr>
        <w:t xml:space="preserve">For the people of Israel and the sons of Levi shall bring the contribution of grain, wine, and oil to the chambers, where the vessels of the sanctuary are, as well as the </w:t>
      </w:r>
      <w:proofErr w:type="gramStart"/>
      <w:r w:rsidRPr="00F9485D">
        <w:rPr>
          <w:sz w:val="24"/>
        </w:rPr>
        <w:t>priests</w:t>
      </w:r>
      <w:proofErr w:type="gramEnd"/>
      <w:r w:rsidRPr="00F9485D">
        <w:rPr>
          <w:sz w:val="24"/>
        </w:rPr>
        <w:t xml:space="preserve"> who minister, and the gatekeepers and the singers.  We will not neglect the house of our God.”</w:t>
      </w:r>
    </w:p>
    <w:p w:rsidR="00FF4936" w:rsidRPr="00F9485D" w:rsidRDefault="00FF4936" w:rsidP="00B565E9">
      <w:pPr>
        <w:rPr>
          <w:b/>
        </w:rPr>
      </w:pPr>
    </w:p>
    <w:p w:rsidR="00766178" w:rsidRPr="00F9485D" w:rsidRDefault="00B565E9" w:rsidP="00B565E9">
      <w:r w:rsidRPr="00F9485D">
        <w:rPr>
          <w:b/>
        </w:rPr>
        <w:t>Take Home Question:</w:t>
      </w:r>
      <w:r w:rsidR="00F9485D" w:rsidRPr="00F9485D">
        <w:rPr>
          <w:b/>
        </w:rPr>
        <w:t xml:space="preserve"> </w:t>
      </w:r>
      <w:r w:rsidR="00F9485D" w:rsidRPr="00F9485D">
        <w:t>Are you currently participating in a community of accountability?</w:t>
      </w:r>
    </w:p>
    <w:sectPr w:rsidR="00766178" w:rsidRPr="00F9485D" w:rsidSect="00F9485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69" w:rsidRDefault="00E24469" w:rsidP="003731D8">
      <w:pPr>
        <w:spacing w:after="0" w:line="240" w:lineRule="auto"/>
      </w:pPr>
      <w:r>
        <w:separator/>
      </w:r>
    </w:p>
  </w:endnote>
  <w:endnote w:type="continuationSeparator" w:id="0">
    <w:p w:rsidR="00E24469" w:rsidRDefault="00E24469"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69" w:rsidRDefault="00E24469" w:rsidP="003731D8">
      <w:pPr>
        <w:spacing w:after="0" w:line="240" w:lineRule="auto"/>
      </w:pPr>
      <w:r>
        <w:separator/>
      </w:r>
    </w:p>
  </w:footnote>
  <w:footnote w:type="continuationSeparator" w:id="0">
    <w:p w:rsidR="00E24469" w:rsidRDefault="00E24469"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037D4"/>
    <w:rsid w:val="000162EE"/>
    <w:rsid w:val="00020735"/>
    <w:rsid w:val="000224BA"/>
    <w:rsid w:val="000316D5"/>
    <w:rsid w:val="000405EF"/>
    <w:rsid w:val="00063C6B"/>
    <w:rsid w:val="000671B0"/>
    <w:rsid w:val="00077B31"/>
    <w:rsid w:val="00082ADA"/>
    <w:rsid w:val="00090379"/>
    <w:rsid w:val="00097E6C"/>
    <w:rsid w:val="000B3576"/>
    <w:rsid w:val="000C0FFC"/>
    <w:rsid w:val="000C3230"/>
    <w:rsid w:val="000E46C1"/>
    <w:rsid w:val="000E692E"/>
    <w:rsid w:val="000F063E"/>
    <w:rsid w:val="001036CC"/>
    <w:rsid w:val="00183130"/>
    <w:rsid w:val="001930EB"/>
    <w:rsid w:val="001B0E08"/>
    <w:rsid w:val="001B499C"/>
    <w:rsid w:val="001C2932"/>
    <w:rsid w:val="001D54E7"/>
    <w:rsid w:val="001F1909"/>
    <w:rsid w:val="002025A7"/>
    <w:rsid w:val="00236024"/>
    <w:rsid w:val="00250FD3"/>
    <w:rsid w:val="002718E9"/>
    <w:rsid w:val="00283695"/>
    <w:rsid w:val="002909BC"/>
    <w:rsid w:val="002A292F"/>
    <w:rsid w:val="002B01B3"/>
    <w:rsid w:val="002B08CD"/>
    <w:rsid w:val="002B30B0"/>
    <w:rsid w:val="002D2D40"/>
    <w:rsid w:val="002D485C"/>
    <w:rsid w:val="003456ED"/>
    <w:rsid w:val="00352B77"/>
    <w:rsid w:val="0035417E"/>
    <w:rsid w:val="00360657"/>
    <w:rsid w:val="003731D8"/>
    <w:rsid w:val="00375242"/>
    <w:rsid w:val="00384AF0"/>
    <w:rsid w:val="003A30C6"/>
    <w:rsid w:val="003A4BF4"/>
    <w:rsid w:val="003B0B9E"/>
    <w:rsid w:val="003E41AC"/>
    <w:rsid w:val="003E6EB1"/>
    <w:rsid w:val="00401CAD"/>
    <w:rsid w:val="0040460A"/>
    <w:rsid w:val="00412351"/>
    <w:rsid w:val="00434487"/>
    <w:rsid w:val="0043612D"/>
    <w:rsid w:val="0044743A"/>
    <w:rsid w:val="004677FF"/>
    <w:rsid w:val="004765B2"/>
    <w:rsid w:val="00481F56"/>
    <w:rsid w:val="00494B21"/>
    <w:rsid w:val="004A504F"/>
    <w:rsid w:val="004C3655"/>
    <w:rsid w:val="004D595D"/>
    <w:rsid w:val="004E33BE"/>
    <w:rsid w:val="004F7372"/>
    <w:rsid w:val="00501D98"/>
    <w:rsid w:val="005029A2"/>
    <w:rsid w:val="005306DF"/>
    <w:rsid w:val="00531744"/>
    <w:rsid w:val="00534577"/>
    <w:rsid w:val="00547A54"/>
    <w:rsid w:val="005507C9"/>
    <w:rsid w:val="00587427"/>
    <w:rsid w:val="005B15F4"/>
    <w:rsid w:val="005D45F1"/>
    <w:rsid w:val="005E1BFC"/>
    <w:rsid w:val="005E6E14"/>
    <w:rsid w:val="005F59F3"/>
    <w:rsid w:val="00602AFA"/>
    <w:rsid w:val="00617887"/>
    <w:rsid w:val="0062570B"/>
    <w:rsid w:val="00640F59"/>
    <w:rsid w:val="00666587"/>
    <w:rsid w:val="00676B2C"/>
    <w:rsid w:val="0068054F"/>
    <w:rsid w:val="00687AC6"/>
    <w:rsid w:val="00694CDD"/>
    <w:rsid w:val="006B083D"/>
    <w:rsid w:val="006F1CE2"/>
    <w:rsid w:val="00703853"/>
    <w:rsid w:val="00707C30"/>
    <w:rsid w:val="0071528E"/>
    <w:rsid w:val="00731EB2"/>
    <w:rsid w:val="00736FD8"/>
    <w:rsid w:val="00737528"/>
    <w:rsid w:val="007400E0"/>
    <w:rsid w:val="00741D71"/>
    <w:rsid w:val="0074446D"/>
    <w:rsid w:val="007562A5"/>
    <w:rsid w:val="00757533"/>
    <w:rsid w:val="0076232A"/>
    <w:rsid w:val="00766178"/>
    <w:rsid w:val="0076715A"/>
    <w:rsid w:val="0077419C"/>
    <w:rsid w:val="00775E80"/>
    <w:rsid w:val="007832A9"/>
    <w:rsid w:val="0079488A"/>
    <w:rsid w:val="007D061F"/>
    <w:rsid w:val="007D2D1B"/>
    <w:rsid w:val="007D7671"/>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C7E98"/>
    <w:rsid w:val="009D299B"/>
    <w:rsid w:val="009E6F99"/>
    <w:rsid w:val="009F5667"/>
    <w:rsid w:val="00A075FE"/>
    <w:rsid w:val="00A14BB8"/>
    <w:rsid w:val="00A257A3"/>
    <w:rsid w:val="00A26FF5"/>
    <w:rsid w:val="00A3268A"/>
    <w:rsid w:val="00A37A50"/>
    <w:rsid w:val="00A5716D"/>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1CAD"/>
    <w:rsid w:val="00B565E9"/>
    <w:rsid w:val="00B609D3"/>
    <w:rsid w:val="00BA6B07"/>
    <w:rsid w:val="00BB2881"/>
    <w:rsid w:val="00BB47FE"/>
    <w:rsid w:val="00BB5EAB"/>
    <w:rsid w:val="00BC374D"/>
    <w:rsid w:val="00BD625E"/>
    <w:rsid w:val="00BE169B"/>
    <w:rsid w:val="00C14C19"/>
    <w:rsid w:val="00C20F32"/>
    <w:rsid w:val="00C222CF"/>
    <w:rsid w:val="00C5635C"/>
    <w:rsid w:val="00C66E45"/>
    <w:rsid w:val="00C970AC"/>
    <w:rsid w:val="00CC049D"/>
    <w:rsid w:val="00CC58B5"/>
    <w:rsid w:val="00CD2E31"/>
    <w:rsid w:val="00CD2FFB"/>
    <w:rsid w:val="00D077B0"/>
    <w:rsid w:val="00D1303A"/>
    <w:rsid w:val="00D17CBA"/>
    <w:rsid w:val="00D2187B"/>
    <w:rsid w:val="00D32790"/>
    <w:rsid w:val="00D46E6A"/>
    <w:rsid w:val="00D50AD8"/>
    <w:rsid w:val="00D602A2"/>
    <w:rsid w:val="00D86739"/>
    <w:rsid w:val="00DA3EC0"/>
    <w:rsid w:val="00DA748C"/>
    <w:rsid w:val="00DC4B9F"/>
    <w:rsid w:val="00DE6BA1"/>
    <w:rsid w:val="00DF1F33"/>
    <w:rsid w:val="00DF2A28"/>
    <w:rsid w:val="00E03E75"/>
    <w:rsid w:val="00E24469"/>
    <w:rsid w:val="00E32289"/>
    <w:rsid w:val="00E36E0B"/>
    <w:rsid w:val="00E4351D"/>
    <w:rsid w:val="00E447F7"/>
    <w:rsid w:val="00E46BE5"/>
    <w:rsid w:val="00E61299"/>
    <w:rsid w:val="00E6386E"/>
    <w:rsid w:val="00EF4979"/>
    <w:rsid w:val="00F1552A"/>
    <w:rsid w:val="00F212AD"/>
    <w:rsid w:val="00F3661E"/>
    <w:rsid w:val="00F46A95"/>
    <w:rsid w:val="00F76804"/>
    <w:rsid w:val="00F9485D"/>
    <w:rsid w:val="00FA3316"/>
    <w:rsid w:val="00FC66CC"/>
    <w:rsid w:val="00FC6CD9"/>
    <w:rsid w:val="00FD4CDB"/>
    <w:rsid w:val="00FD7A36"/>
    <w:rsid w:val="00FF05F8"/>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rsid w:val="004F7372"/>
  </w:style>
  <w:style w:type="character" w:customStyle="1" w:styleId="apple-converted-space">
    <w:name w:val="apple-converted-space"/>
    <w:basedOn w:val="DefaultParagraphFont"/>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rsid w:val="0002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3</cp:revision>
  <dcterms:created xsi:type="dcterms:W3CDTF">2015-05-03T18:15:00Z</dcterms:created>
  <dcterms:modified xsi:type="dcterms:W3CDTF">2015-05-03T18:17:00Z</dcterms:modified>
</cp:coreProperties>
</file>